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EF" w:rsidRPr="00A716EF" w:rsidRDefault="00A716EF" w:rsidP="00A716EF">
      <w:pPr>
        <w:shd w:val="clear" w:color="auto" w:fill="FFFFFF"/>
        <w:spacing w:before="120"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A716E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716EF">
        <w:rPr>
          <w:rFonts w:ascii="Times New Roman" w:eastAsia="Times New Roman" w:hAnsi="Times New Roman"/>
          <w:bCs/>
          <w:sz w:val="28"/>
          <w:szCs w:val="28"/>
        </w:rPr>
        <w:t xml:space="preserve"> «Кунгурский автотранспортный колледж» </w:t>
      </w: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</w:rPr>
      </w:pPr>
      <w:r w:rsidRPr="00A716EF">
        <w:rPr>
          <w:rFonts w:ascii="Times New Roman" w:eastAsia="Times New Roman" w:hAnsi="Times New Roman"/>
          <w:bCs/>
          <w:sz w:val="36"/>
          <w:szCs w:val="36"/>
        </w:rPr>
        <w:t>Рабочая программа</w:t>
      </w:r>
    </w:p>
    <w:p w:rsidR="00A716EF" w:rsidRPr="00A716EF" w:rsidRDefault="00A716EF" w:rsidP="00A716EF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</w:rPr>
      </w:pPr>
      <w:r w:rsidRPr="00A716EF">
        <w:rPr>
          <w:rFonts w:ascii="Times New Roman" w:eastAsia="Times New Roman" w:hAnsi="Times New Roman"/>
          <w:bCs/>
          <w:sz w:val="36"/>
          <w:szCs w:val="36"/>
        </w:rPr>
        <w:t xml:space="preserve"> программного модуля</w:t>
      </w: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A716EF" w:rsidRPr="00A716EF" w:rsidRDefault="00A716EF" w:rsidP="00A716E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</w:rPr>
      </w:pPr>
      <w:r w:rsidRPr="00A716EF">
        <w:rPr>
          <w:rFonts w:ascii="Times New Roman" w:eastAsia="Times New Roman" w:hAnsi="Times New Roman"/>
          <w:b/>
          <w:iCs/>
          <w:sz w:val="36"/>
          <w:szCs w:val="36"/>
        </w:rPr>
        <w:t>ПМ.0</w:t>
      </w:r>
      <w:r>
        <w:rPr>
          <w:rFonts w:ascii="Times New Roman" w:eastAsia="Times New Roman" w:hAnsi="Times New Roman"/>
          <w:b/>
          <w:iCs/>
          <w:sz w:val="36"/>
          <w:szCs w:val="36"/>
        </w:rPr>
        <w:t>3</w:t>
      </w:r>
      <w:r w:rsidRPr="00A716EF">
        <w:rPr>
          <w:rFonts w:ascii="Times New Roman" w:eastAsia="Times New Roman" w:hAnsi="Times New Roman"/>
          <w:b/>
          <w:iCs/>
          <w:sz w:val="36"/>
          <w:szCs w:val="36"/>
        </w:rPr>
        <w:t xml:space="preserve"> </w:t>
      </w:r>
      <w:r w:rsidRPr="00A716EF">
        <w:rPr>
          <w:rFonts w:ascii="Times New Roman" w:eastAsia="Times New Roman" w:hAnsi="Times New Roman"/>
          <w:b/>
          <w:iCs/>
          <w:sz w:val="36"/>
          <w:szCs w:val="36"/>
        </w:rPr>
        <w:t>Сопровождение и обслуживание программного обеспечения компьютерных систем</w:t>
      </w: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A716EF">
        <w:rPr>
          <w:rFonts w:ascii="Times New Roman" w:eastAsia="Times New Roman" w:hAnsi="Times New Roman"/>
          <w:i/>
          <w:iCs/>
          <w:sz w:val="20"/>
          <w:szCs w:val="20"/>
        </w:rPr>
        <w:t>дисциплина</w:t>
      </w:r>
      <w:r w:rsidRPr="00A716EF">
        <w:rPr>
          <w:rFonts w:ascii="Times New Roman" w:eastAsia="Times New Roman" w:hAnsi="Times New Roman"/>
          <w:i/>
          <w:iCs/>
          <w:sz w:val="20"/>
          <w:szCs w:val="20"/>
          <w:highlight w:val="yellow"/>
        </w:rPr>
        <w:t xml:space="preserve"> </w:t>
      </w: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</w:rPr>
      </w:pPr>
    </w:p>
    <w:p w:rsidR="00A716EF" w:rsidRPr="00A716EF" w:rsidRDefault="00A716EF" w:rsidP="00A716E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716EF">
        <w:rPr>
          <w:rFonts w:ascii="Times New Roman" w:eastAsia="Times New Roman" w:hAnsi="Times New Roman"/>
          <w:sz w:val="28"/>
          <w:szCs w:val="28"/>
        </w:rPr>
        <w:t>09.02.07 Информационные системы и программирование</w:t>
      </w: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</w:rPr>
      </w:pPr>
      <w:r w:rsidRPr="00A716EF">
        <w:rPr>
          <w:rFonts w:ascii="Times New Roman" w:eastAsia="Times New Roman" w:hAnsi="Times New Roman"/>
          <w:i/>
          <w:iCs/>
          <w:sz w:val="20"/>
          <w:szCs w:val="20"/>
        </w:rPr>
        <w:t xml:space="preserve">код, наименование профессии/специальности </w:t>
      </w: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A716EF" w:rsidRPr="00A716EF" w:rsidRDefault="00A716EF" w:rsidP="00A71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A716EF" w:rsidRPr="00A716EF" w:rsidRDefault="00A716EF" w:rsidP="00A716EF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A716EF" w:rsidRPr="00A716EF" w:rsidRDefault="00A716EF" w:rsidP="00A716EF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A716EF">
        <w:rPr>
          <w:rFonts w:ascii="Times New Roman" w:eastAsia="Times New Roman" w:hAnsi="Times New Roman"/>
          <w:i/>
          <w:iCs/>
          <w:sz w:val="28"/>
          <w:szCs w:val="28"/>
        </w:rPr>
        <w:t>2019</w:t>
      </w:r>
    </w:p>
    <w:p w:rsidR="000B2B1A" w:rsidRPr="000214F3" w:rsidRDefault="000B2B1A" w:rsidP="000B2B1A">
      <w:pPr>
        <w:rPr>
          <w:rFonts w:ascii="Times New Roman" w:eastAsia="PMingLiU" w:hAnsi="Times New Roman"/>
          <w:b/>
          <w:bCs/>
          <w:i/>
          <w:sz w:val="24"/>
          <w:szCs w:val="24"/>
        </w:rPr>
      </w:pPr>
    </w:p>
    <w:p w:rsidR="000B2B1A" w:rsidRPr="004D553B" w:rsidRDefault="000B2B1A" w:rsidP="000B2B1A">
      <w:pPr>
        <w:jc w:val="center"/>
        <w:rPr>
          <w:rFonts w:ascii="Times New Roman" w:eastAsia="PMingLiU" w:hAnsi="Times New Roman"/>
          <w:b/>
          <w:i/>
          <w:sz w:val="24"/>
          <w:szCs w:val="24"/>
        </w:rPr>
      </w:pPr>
      <w:r w:rsidRPr="004D553B">
        <w:rPr>
          <w:rFonts w:ascii="Times New Roman" w:eastAsia="PMingLiU" w:hAnsi="Times New Roman"/>
          <w:b/>
          <w:i/>
          <w:sz w:val="24"/>
          <w:szCs w:val="24"/>
        </w:rPr>
        <w:t>СОДЕРЖАНИЕ</w:t>
      </w:r>
    </w:p>
    <w:p w:rsidR="000B2B1A" w:rsidRPr="004D553B" w:rsidRDefault="000B2B1A" w:rsidP="000B2B1A">
      <w:pPr>
        <w:rPr>
          <w:rFonts w:ascii="Times New Roman" w:eastAsia="PMingLiU" w:hAnsi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B2B1A" w:rsidRPr="004D553B" w:rsidTr="009D3129">
        <w:trPr>
          <w:trHeight w:val="394"/>
        </w:trPr>
        <w:tc>
          <w:tcPr>
            <w:tcW w:w="9007" w:type="dxa"/>
          </w:tcPr>
          <w:p w:rsidR="000B2B1A" w:rsidRPr="004D553B" w:rsidRDefault="000B2B1A" w:rsidP="000B2B1A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:rsidR="000B2B1A" w:rsidRPr="004D553B" w:rsidRDefault="000B2B1A" w:rsidP="009D3129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B2B1A" w:rsidRPr="004D553B" w:rsidTr="009D3129">
        <w:trPr>
          <w:trHeight w:val="720"/>
        </w:trPr>
        <w:tc>
          <w:tcPr>
            <w:tcW w:w="9007" w:type="dxa"/>
          </w:tcPr>
          <w:p w:rsidR="000B2B1A" w:rsidRPr="004D553B" w:rsidRDefault="000B2B1A" w:rsidP="009D3129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0B2B1A" w:rsidRPr="004D553B" w:rsidRDefault="000B2B1A" w:rsidP="009D3129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</w:tr>
      <w:tr w:rsidR="000B2B1A" w:rsidRPr="004D553B" w:rsidTr="009D3129">
        <w:trPr>
          <w:trHeight w:val="594"/>
        </w:trPr>
        <w:tc>
          <w:tcPr>
            <w:tcW w:w="9007" w:type="dxa"/>
          </w:tcPr>
          <w:p w:rsidR="000B2B1A" w:rsidRPr="004D553B" w:rsidRDefault="000B2B1A" w:rsidP="009D3129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3. ИНФОРМАЦИОННОЕ ОБЕСПЕЧЕНИЕ ОБУЧЕНИЯ ПО МОДУЛЮ</w:t>
            </w:r>
          </w:p>
        </w:tc>
        <w:tc>
          <w:tcPr>
            <w:tcW w:w="800" w:type="dxa"/>
          </w:tcPr>
          <w:p w:rsidR="000B2B1A" w:rsidRPr="004D553B" w:rsidRDefault="000B2B1A" w:rsidP="009D3129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</w:tr>
      <w:tr w:rsidR="000B2B1A" w:rsidRPr="004D553B" w:rsidTr="009D3129">
        <w:trPr>
          <w:trHeight w:val="692"/>
        </w:trPr>
        <w:tc>
          <w:tcPr>
            <w:tcW w:w="9007" w:type="dxa"/>
          </w:tcPr>
          <w:p w:rsidR="000B2B1A" w:rsidRPr="004D553B" w:rsidRDefault="000B2B1A" w:rsidP="009D3129">
            <w:pPr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0B2B1A" w:rsidRPr="004D553B" w:rsidRDefault="000B2B1A" w:rsidP="009D3129">
            <w:pPr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</w:tr>
    </w:tbl>
    <w:p w:rsidR="000B2B1A" w:rsidRPr="004D553B" w:rsidRDefault="000B2B1A" w:rsidP="000B2B1A">
      <w:pPr>
        <w:rPr>
          <w:rFonts w:ascii="Times New Roman" w:eastAsia="PMingLiU" w:hAnsi="Times New Roman"/>
          <w:b/>
          <w:i/>
          <w:sz w:val="24"/>
          <w:szCs w:val="24"/>
        </w:rPr>
      </w:pPr>
    </w:p>
    <w:p w:rsidR="000B2B1A" w:rsidRPr="004D553B" w:rsidRDefault="000B2B1A" w:rsidP="000B2B1A">
      <w:pPr>
        <w:rPr>
          <w:rFonts w:ascii="Times New Roman" w:eastAsia="PMingLiU" w:hAnsi="Times New Roman"/>
          <w:b/>
          <w:i/>
          <w:sz w:val="24"/>
          <w:szCs w:val="24"/>
        </w:rPr>
        <w:sectPr w:rsidR="000B2B1A" w:rsidRPr="004D553B" w:rsidSect="00A716EF">
          <w:pgSz w:w="11906" w:h="16838"/>
          <w:pgMar w:top="1134" w:right="566" w:bottom="1134" w:left="1276" w:header="708" w:footer="708" w:gutter="0"/>
          <w:cols w:space="720"/>
        </w:sectPr>
      </w:pPr>
    </w:p>
    <w:p w:rsidR="000B2B1A" w:rsidRPr="004D553B" w:rsidRDefault="000B2B1A" w:rsidP="000B2B1A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lastRenderedPageBreak/>
        <w:t>1. ОБЩАЯ ХАРАКТЕРИСТИКА ПРИМЕРНОЙ РАБОЧЕЙ ПРОГРАММЫ</w:t>
      </w:r>
    </w:p>
    <w:p w:rsidR="000B2B1A" w:rsidRPr="004D553B" w:rsidRDefault="000B2B1A" w:rsidP="000B2B1A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t>ПРОФЕССИОНАЛЬНОГО МОДУЛЯ</w:t>
      </w:r>
    </w:p>
    <w:p w:rsidR="000B2B1A" w:rsidRPr="004D553B" w:rsidRDefault="00A716EF" w:rsidP="000B2B1A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  <w:u w:val="single"/>
        </w:rPr>
      </w:pPr>
      <w:r>
        <w:rPr>
          <w:rFonts w:ascii="Times New Roman" w:eastAsia="PMingLiU" w:hAnsi="Times New Roman"/>
          <w:b/>
          <w:i/>
          <w:u w:val="single"/>
        </w:rPr>
        <w:t>ПМ.03</w:t>
      </w:r>
      <w:r w:rsidR="000B2B1A">
        <w:rPr>
          <w:rFonts w:ascii="Times New Roman" w:eastAsia="PMingLiU" w:hAnsi="Times New Roman"/>
          <w:b/>
          <w:i/>
          <w:u w:val="single"/>
        </w:rPr>
        <w:t xml:space="preserve">. </w:t>
      </w:r>
      <w:r w:rsidR="000B2B1A" w:rsidRPr="004D553B">
        <w:rPr>
          <w:rFonts w:ascii="Times New Roman" w:eastAsia="PMingLiU" w:hAnsi="Times New Roman"/>
          <w:b/>
          <w:i/>
          <w:u w:val="single"/>
        </w:rPr>
        <w:t xml:space="preserve">Сопровождение и обслуживание программного обеспечения компьютерных </w:t>
      </w:r>
    </w:p>
    <w:p w:rsidR="000B2B1A" w:rsidRPr="004D553B" w:rsidRDefault="000B2B1A" w:rsidP="000B2B1A">
      <w:pPr>
        <w:keepNext/>
        <w:keepLines/>
        <w:suppressLineNumbers/>
        <w:suppressAutoHyphens/>
        <w:contextualSpacing/>
        <w:jc w:val="center"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  <w:u w:val="single"/>
        </w:rPr>
        <w:t>систем</w:t>
      </w:r>
    </w:p>
    <w:p w:rsidR="000B2B1A" w:rsidRPr="004D553B" w:rsidRDefault="000B2B1A" w:rsidP="000B2B1A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i/>
          <w:sz w:val="24"/>
          <w:szCs w:val="24"/>
          <w:u w:val="single"/>
        </w:rPr>
      </w:pPr>
    </w:p>
    <w:p w:rsidR="000B2B1A" w:rsidRPr="004D553B" w:rsidRDefault="000B2B1A" w:rsidP="000B2B1A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t>1.</w:t>
      </w:r>
      <w:r>
        <w:rPr>
          <w:rFonts w:ascii="Times New Roman" w:eastAsia="PMingLiU" w:hAnsi="Times New Roman"/>
          <w:b/>
          <w:i/>
        </w:rPr>
        <w:t>1</w:t>
      </w:r>
      <w:r w:rsidRPr="004D553B">
        <w:rPr>
          <w:rFonts w:ascii="Times New Roman" w:eastAsia="PMingLiU" w:hAnsi="Times New Roman"/>
          <w:b/>
          <w:i/>
        </w:rPr>
        <w:t xml:space="preserve">. Цель и планируемые результаты освоения профессионального модуля </w:t>
      </w:r>
    </w:p>
    <w:p w:rsidR="000B2B1A" w:rsidRPr="004D553B" w:rsidRDefault="000B2B1A" w:rsidP="000B2B1A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  <w:r w:rsidRPr="004D553B">
        <w:rPr>
          <w:rFonts w:ascii="Times New Roman" w:eastAsia="PMingLiU" w:hAnsi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D553B">
        <w:rPr>
          <w:rFonts w:ascii="Times New Roman" w:eastAsia="PMingLiU" w:hAnsi="Times New Roman"/>
          <w:bCs/>
          <w:i/>
          <w:u w:val="single"/>
        </w:rPr>
        <w:t>Сопровождение и обслуживание программного обеспечения компьютерных систем</w:t>
      </w:r>
      <w:r w:rsidRPr="004D553B">
        <w:rPr>
          <w:rFonts w:ascii="Times New Roman" w:eastAsia="PMingLiU" w:hAnsi="Times New Roman"/>
        </w:rPr>
        <w:t xml:space="preserve"> и соответствующие ему общие и профессиональные компетенции:</w:t>
      </w:r>
    </w:p>
    <w:p w:rsidR="000B2B1A" w:rsidRPr="004D553B" w:rsidRDefault="000B2B1A" w:rsidP="000B2B1A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</w:p>
    <w:p w:rsidR="000B2B1A" w:rsidRPr="004D553B" w:rsidRDefault="000B2B1A" w:rsidP="000B2B1A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  <w:r w:rsidRPr="004D553B">
        <w:rPr>
          <w:rFonts w:ascii="Times New Roman" w:eastAsia="PMingLiU" w:hAnsi="Times New Roman"/>
        </w:rPr>
        <w:t>1.</w:t>
      </w:r>
      <w:r>
        <w:rPr>
          <w:rFonts w:ascii="Times New Roman" w:eastAsia="PMingLiU" w:hAnsi="Times New Roman"/>
        </w:rPr>
        <w:t>1</w:t>
      </w:r>
      <w:r w:rsidRPr="004D553B">
        <w:rPr>
          <w:rFonts w:ascii="Times New Roman" w:eastAsia="PMingLiU" w:hAnsi="Times New Roman"/>
        </w:rPr>
        <w:t>.1. Перечень общих компетенций</w:t>
      </w:r>
    </w:p>
    <w:p w:rsidR="000B2B1A" w:rsidRPr="004D553B" w:rsidRDefault="000B2B1A" w:rsidP="000B2B1A">
      <w:pPr>
        <w:keepNext/>
        <w:keepLines/>
        <w:suppressLineNumbers/>
        <w:suppressAutoHyphens/>
        <w:contextualSpacing/>
        <w:jc w:val="both"/>
        <w:rPr>
          <w:rFonts w:ascii="Times New Roman" w:eastAsia="PMingLiU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B2B1A" w:rsidRPr="004D553B" w:rsidTr="009D3129">
        <w:trPr>
          <w:trHeight w:val="327"/>
        </w:trPr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B2B1A" w:rsidRPr="004D553B" w:rsidTr="009D3129">
        <w:tc>
          <w:tcPr>
            <w:tcW w:w="1229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B2B1A" w:rsidRDefault="000B2B1A" w:rsidP="000B2B1A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0B2B1A" w:rsidRPr="009752F0" w:rsidRDefault="000B2B1A" w:rsidP="000B2B1A">
      <w:pPr>
        <w:pStyle w:val="a6"/>
        <w:keepNext/>
        <w:keepLines/>
        <w:numPr>
          <w:ilvl w:val="2"/>
          <w:numId w:val="9"/>
        </w:numPr>
        <w:suppressLineNumbers/>
        <w:suppressAutoHyphens/>
        <w:spacing w:after="0"/>
        <w:contextualSpacing/>
        <w:jc w:val="both"/>
        <w:outlineLvl w:val="1"/>
        <w:rPr>
          <w:rFonts w:eastAsia="Times New Roman" w:cs="Arial"/>
        </w:rPr>
      </w:pPr>
      <w:r w:rsidRPr="009752F0">
        <w:rPr>
          <w:rFonts w:eastAsia="Times New Roman" w:cs="Arial"/>
        </w:rPr>
        <w:t>Перечень профессиональных компетенций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B2B1A" w:rsidRPr="004D553B" w:rsidTr="009D3129">
        <w:tc>
          <w:tcPr>
            <w:tcW w:w="1204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B2B1A" w:rsidRPr="004D553B" w:rsidTr="009D3129">
        <w:tc>
          <w:tcPr>
            <w:tcW w:w="1204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/>
                <w:i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0B2B1A" w:rsidRPr="004D553B" w:rsidTr="009D3129">
        <w:tc>
          <w:tcPr>
            <w:tcW w:w="1204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0B2B1A" w:rsidRPr="004D553B" w:rsidTr="009D3129">
        <w:tc>
          <w:tcPr>
            <w:tcW w:w="1204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0B2B1A" w:rsidRPr="004D553B" w:rsidTr="009D3129">
        <w:tc>
          <w:tcPr>
            <w:tcW w:w="1204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 w:rsidR="000B2B1A" w:rsidRPr="004D553B" w:rsidTr="009D3129">
        <w:tc>
          <w:tcPr>
            <w:tcW w:w="1204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</w:t>
            </w:r>
            <w: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367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</w:tbl>
    <w:p w:rsidR="000B2B1A" w:rsidRPr="00B35D5E" w:rsidRDefault="000B2B1A" w:rsidP="000B2B1A">
      <w:pPr>
        <w:pStyle w:val="a6"/>
        <w:keepNext/>
        <w:keepLines/>
        <w:numPr>
          <w:ilvl w:val="2"/>
          <w:numId w:val="9"/>
        </w:numPr>
        <w:suppressLineNumbers/>
        <w:suppressAutoHyphens/>
        <w:contextualSpacing/>
        <w:rPr>
          <w:rFonts w:eastAsia="PMingLiU"/>
          <w:bCs/>
        </w:rPr>
      </w:pPr>
      <w:r w:rsidRPr="00B35D5E">
        <w:rPr>
          <w:rFonts w:eastAsia="PMingLiU"/>
          <w:bCs/>
        </w:rPr>
        <w:lastRenderedPageBreak/>
        <w:t>В результате освоения профессионального модуля студент должен:</w:t>
      </w:r>
    </w:p>
    <w:tbl>
      <w:tblPr>
        <w:tblStyle w:val="411"/>
        <w:tblW w:w="0" w:type="auto"/>
        <w:tblLook w:val="04A0"/>
      </w:tblPr>
      <w:tblGrid>
        <w:gridCol w:w="1668"/>
        <w:gridCol w:w="7938"/>
      </w:tblGrid>
      <w:tr w:rsidR="000B2B1A" w:rsidRPr="004D553B" w:rsidTr="009D3129">
        <w:tc>
          <w:tcPr>
            <w:tcW w:w="1668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7938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/>
                <w:bCs/>
              </w:rPr>
              <w:t>В</w:t>
            </w:r>
            <w:r w:rsidRPr="004D553B">
              <w:rPr>
                <w:rFonts w:ascii="Times New Roman" w:hAnsi="Times New Roman"/>
                <w:bCs/>
              </w:rPr>
              <w:t xml:space="preserve"> настройке отдельных компонентов программного обеспечения компьютерных систем; выполнении отдельных видов работ на этапе поддержки программного обеспечения компьютерной системы</w:t>
            </w:r>
          </w:p>
        </w:tc>
      </w:tr>
      <w:tr w:rsidR="000B2B1A" w:rsidRPr="004D553B" w:rsidTr="009D3129">
        <w:tc>
          <w:tcPr>
            <w:tcW w:w="1668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7938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</w:t>
            </w:r>
          </w:p>
        </w:tc>
      </w:tr>
      <w:tr w:rsidR="000B2B1A" w:rsidRPr="004D553B" w:rsidTr="009D3129">
        <w:tc>
          <w:tcPr>
            <w:tcW w:w="1668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7938" w:type="dxa"/>
          </w:tcPr>
          <w:p w:rsidR="000B2B1A" w:rsidRPr="004D553B" w:rsidRDefault="000B2B1A" w:rsidP="009D3129">
            <w:pPr>
              <w:keepNext/>
              <w:keepLines/>
              <w:suppressLineNumbers/>
              <w:suppressAutoHyphens/>
              <w:contextualSpacing/>
              <w:rPr>
                <w:rFonts w:ascii="Times New Roman" w:hAnsi="Times New Roman"/>
                <w:bCs/>
              </w:rPr>
            </w:pPr>
            <w:r w:rsidRPr="004D553B">
              <w:rPr>
                <w:rFonts w:ascii="Times New Roman" w:hAnsi="Times New Roman"/>
                <w:bCs/>
              </w:rPr>
              <w:t>основные методы и средства эффективного анализа функционирования программного обеспечения;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 средства защиты программного обеспечения в компьютерных системах</w:t>
            </w:r>
          </w:p>
        </w:tc>
      </w:tr>
    </w:tbl>
    <w:p w:rsidR="000B2B1A" w:rsidRPr="004D553B" w:rsidRDefault="000B2B1A" w:rsidP="000B2B1A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</w:p>
    <w:p w:rsidR="000B2B1A" w:rsidRPr="004D553B" w:rsidRDefault="000B2B1A" w:rsidP="000B2B1A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  <w:r w:rsidRPr="004D553B">
        <w:rPr>
          <w:rFonts w:ascii="Times New Roman" w:eastAsia="PMingLiU" w:hAnsi="Times New Roman"/>
          <w:b/>
        </w:rPr>
        <w:t>1.3. Количество часов, отводимое на освоение профессионального модуля</w:t>
      </w:r>
    </w:p>
    <w:p w:rsidR="000B2B1A" w:rsidRPr="004D553B" w:rsidRDefault="000B2B1A" w:rsidP="000B2B1A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990"/>
        <w:gridCol w:w="6918"/>
      </w:tblGrid>
      <w:tr w:rsidR="000B2B1A" w:rsidRPr="009A0C90" w:rsidTr="009D3129">
        <w:tc>
          <w:tcPr>
            <w:tcW w:w="1990" w:type="dxa"/>
            <w:vMerge w:val="restart"/>
          </w:tcPr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</w:p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6918" w:type="dxa"/>
          </w:tcPr>
          <w:p w:rsidR="000B2B1A" w:rsidRPr="009A0C90" w:rsidRDefault="000B2B1A" w:rsidP="009D3129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9A0C90">
              <w:rPr>
                <w:rFonts w:eastAsia="PMingLiU"/>
                <w:b/>
                <w:sz w:val="22"/>
                <w:szCs w:val="22"/>
              </w:rPr>
              <w:t>Квалификация</w:t>
            </w:r>
          </w:p>
        </w:tc>
      </w:tr>
      <w:tr w:rsidR="000B2B1A" w:rsidRPr="009A0C90" w:rsidTr="000B2B1A">
        <w:tc>
          <w:tcPr>
            <w:tcW w:w="1990" w:type="dxa"/>
            <w:vMerge/>
          </w:tcPr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6918" w:type="dxa"/>
          </w:tcPr>
          <w:p w:rsidR="000B2B1A" w:rsidRPr="002D0762" w:rsidRDefault="000B2B1A" w:rsidP="009D3129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Программист</w:t>
            </w:r>
          </w:p>
        </w:tc>
      </w:tr>
      <w:tr w:rsidR="000B2B1A" w:rsidRPr="009A0C90" w:rsidTr="000B2B1A">
        <w:tc>
          <w:tcPr>
            <w:tcW w:w="1990" w:type="dxa"/>
          </w:tcPr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/>
              </w:rPr>
            </w:pPr>
            <w:r w:rsidRPr="009A0C90">
              <w:rPr>
                <w:rFonts w:ascii="Times New Roman" w:eastAsia="PMingLiU" w:hAnsi="Times New Roman"/>
                <w:b/>
              </w:rPr>
              <w:t>Всего часов:</w:t>
            </w:r>
          </w:p>
        </w:tc>
        <w:tc>
          <w:tcPr>
            <w:tcW w:w="6918" w:type="dxa"/>
            <w:vAlign w:val="center"/>
          </w:tcPr>
          <w:p w:rsidR="000B2B1A" w:rsidRPr="007331DB" w:rsidRDefault="000B2B1A" w:rsidP="009D3129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388</w:t>
            </w:r>
          </w:p>
        </w:tc>
      </w:tr>
      <w:tr w:rsidR="000B2B1A" w:rsidRPr="009A0C90" w:rsidTr="000B2B1A">
        <w:tc>
          <w:tcPr>
            <w:tcW w:w="1990" w:type="dxa"/>
          </w:tcPr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на освоение МДК</w:t>
            </w:r>
          </w:p>
        </w:tc>
        <w:tc>
          <w:tcPr>
            <w:tcW w:w="6918" w:type="dxa"/>
          </w:tcPr>
          <w:p w:rsidR="000B2B1A" w:rsidRPr="007331DB" w:rsidRDefault="000B2B1A" w:rsidP="009D3129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154</w:t>
            </w:r>
          </w:p>
        </w:tc>
      </w:tr>
      <w:tr w:rsidR="000B2B1A" w:rsidRPr="009A0C90" w:rsidTr="00E04D3F">
        <w:tc>
          <w:tcPr>
            <w:tcW w:w="8908" w:type="dxa"/>
            <w:gridSpan w:val="2"/>
          </w:tcPr>
          <w:p w:rsidR="000B2B1A" w:rsidRDefault="000B2B1A" w:rsidP="000B2B1A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На практики</w:t>
            </w:r>
          </w:p>
        </w:tc>
      </w:tr>
      <w:tr w:rsidR="000B2B1A" w:rsidRPr="009A0C90" w:rsidTr="000B2B1A">
        <w:tc>
          <w:tcPr>
            <w:tcW w:w="1990" w:type="dxa"/>
          </w:tcPr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учебную</w:t>
            </w:r>
          </w:p>
        </w:tc>
        <w:tc>
          <w:tcPr>
            <w:tcW w:w="6918" w:type="dxa"/>
          </w:tcPr>
          <w:p w:rsidR="000B2B1A" w:rsidRPr="007331DB" w:rsidRDefault="000B2B1A" w:rsidP="009D3129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108</w:t>
            </w:r>
          </w:p>
        </w:tc>
      </w:tr>
      <w:tr w:rsidR="000B2B1A" w:rsidRPr="009A0C90" w:rsidTr="000B2B1A">
        <w:tc>
          <w:tcPr>
            <w:tcW w:w="1990" w:type="dxa"/>
          </w:tcPr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производственную</w:t>
            </w:r>
          </w:p>
        </w:tc>
        <w:tc>
          <w:tcPr>
            <w:tcW w:w="6918" w:type="dxa"/>
          </w:tcPr>
          <w:p w:rsidR="000B2B1A" w:rsidRPr="007331DB" w:rsidRDefault="000B2B1A" w:rsidP="009D3129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126</w:t>
            </w:r>
          </w:p>
        </w:tc>
      </w:tr>
      <w:tr w:rsidR="000B2B1A" w:rsidRPr="009A0C90" w:rsidTr="000B2B1A">
        <w:tc>
          <w:tcPr>
            <w:tcW w:w="1990" w:type="dxa"/>
          </w:tcPr>
          <w:p w:rsidR="000B2B1A" w:rsidRPr="009A0C90" w:rsidRDefault="000B2B1A" w:rsidP="009D3129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</w:rPr>
            </w:pPr>
            <w:r w:rsidRPr="009A0C90">
              <w:rPr>
                <w:rFonts w:ascii="Times New Roman" w:eastAsia="PMingLiU" w:hAnsi="Times New Roman"/>
              </w:rPr>
              <w:t>Самостоятельная работа</w:t>
            </w:r>
          </w:p>
        </w:tc>
        <w:tc>
          <w:tcPr>
            <w:tcW w:w="6918" w:type="dxa"/>
          </w:tcPr>
          <w:p w:rsidR="000B2B1A" w:rsidRPr="009A0C90" w:rsidRDefault="00514830" w:rsidP="009D3129">
            <w:pPr>
              <w:pStyle w:val="a6"/>
              <w:keepNext/>
              <w:keepLines/>
              <w:suppressLineNumbers/>
              <w:suppressAutoHyphens/>
              <w:adjustRightInd w:val="0"/>
              <w:snapToGrid w:val="0"/>
              <w:ind w:left="0"/>
              <w:contextualSpacing/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0</w:t>
            </w:r>
          </w:p>
        </w:tc>
      </w:tr>
    </w:tbl>
    <w:p w:rsidR="000B2B1A" w:rsidRPr="004D553B" w:rsidRDefault="000B2B1A" w:rsidP="000B2B1A">
      <w:pPr>
        <w:keepNext/>
        <w:keepLines/>
        <w:suppressLineNumbers/>
        <w:suppressAutoHyphens/>
        <w:spacing w:line="360" w:lineRule="auto"/>
        <w:contextualSpacing/>
        <w:rPr>
          <w:rFonts w:ascii="Times New Roman" w:eastAsia="PMingLiU" w:hAnsi="Times New Roman"/>
          <w:bCs/>
          <w:i/>
          <w:sz w:val="24"/>
          <w:szCs w:val="24"/>
        </w:rPr>
      </w:pPr>
    </w:p>
    <w:p w:rsidR="000B2B1A" w:rsidRPr="004D553B" w:rsidRDefault="000B2B1A" w:rsidP="000B2B1A">
      <w:pPr>
        <w:spacing w:line="360" w:lineRule="auto"/>
        <w:rPr>
          <w:rFonts w:ascii="Times New Roman" w:eastAsia="PMingLiU" w:hAnsi="Times New Roman"/>
          <w:i/>
          <w:sz w:val="24"/>
          <w:szCs w:val="24"/>
        </w:rPr>
        <w:sectPr w:rsidR="000B2B1A" w:rsidRPr="004D553B" w:rsidSect="00721642">
          <w:pgSz w:w="11907" w:h="16840"/>
          <w:pgMar w:top="1134" w:right="851" w:bottom="992" w:left="1418" w:header="709" w:footer="709" w:gutter="0"/>
          <w:cols w:space="720"/>
        </w:sectPr>
      </w:pPr>
    </w:p>
    <w:p w:rsidR="000B2B1A" w:rsidRPr="004D553B" w:rsidRDefault="000B2B1A" w:rsidP="000B2B1A">
      <w:pPr>
        <w:rPr>
          <w:rFonts w:ascii="Times New Roman" w:eastAsia="PMingLiU" w:hAnsi="Times New Roman"/>
          <w:b/>
          <w:iCs/>
          <w:sz w:val="24"/>
          <w:szCs w:val="24"/>
        </w:rPr>
      </w:pPr>
      <w:r w:rsidRPr="004D553B">
        <w:rPr>
          <w:rFonts w:ascii="Times New Roman" w:eastAsia="PMingLiU" w:hAnsi="Times New Roman"/>
          <w:b/>
          <w:iCs/>
          <w:sz w:val="24"/>
          <w:szCs w:val="24"/>
        </w:rPr>
        <w:lastRenderedPageBreak/>
        <w:t>2. СТРУКТУРА и содержание профессионального модуля</w:t>
      </w:r>
    </w:p>
    <w:p w:rsidR="000B2B1A" w:rsidRPr="001F3EDA" w:rsidRDefault="000B2B1A" w:rsidP="000B2B1A">
      <w:pPr>
        <w:rPr>
          <w:rFonts w:ascii="Times New Roman" w:eastAsia="PMingLiU" w:hAnsi="Times New Roman"/>
          <w:b/>
          <w:iCs/>
          <w:sz w:val="24"/>
          <w:szCs w:val="24"/>
        </w:rPr>
      </w:pPr>
      <w:r w:rsidRPr="001F3EDA">
        <w:rPr>
          <w:rFonts w:ascii="Times New Roman" w:eastAsia="PMingLiU" w:hAnsi="Times New Roman"/>
          <w:b/>
          <w:iCs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2251"/>
        <w:gridCol w:w="1844"/>
        <w:gridCol w:w="1416"/>
        <w:gridCol w:w="1359"/>
        <w:gridCol w:w="1145"/>
        <w:gridCol w:w="1920"/>
        <w:gridCol w:w="1944"/>
        <w:gridCol w:w="1221"/>
      </w:tblGrid>
      <w:tr w:rsidR="000B2B1A" w:rsidRPr="001F3EDA" w:rsidTr="009D3129">
        <w:trPr>
          <w:trHeight w:val="353"/>
        </w:trPr>
        <w:tc>
          <w:tcPr>
            <w:tcW w:w="653" w:type="pct"/>
            <w:vMerge w:val="restar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47" w:type="pct"/>
            <w:vMerge w:val="restar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12" w:type="pct"/>
            <w:vMerge w:val="restar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Cs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583" w:type="pct"/>
            <w:gridSpan w:val="5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3E242C">
              <w:rPr>
                <w:rFonts w:ascii="Times New Roman" w:eastAsia="PMingLiU" w:hAnsi="Times New Roman"/>
                <w:sz w:val="20"/>
                <w:szCs w:val="20"/>
              </w:rPr>
              <w:t>Объем профессионального модуля, час.</w:t>
            </w:r>
          </w:p>
        </w:tc>
        <w:tc>
          <w:tcPr>
            <w:tcW w:w="405" w:type="pct"/>
            <w:vMerge w:val="restar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Самостоятельная работа</w:t>
            </w:r>
            <w:r w:rsidRPr="003E242C">
              <w:rPr>
                <w:rFonts w:ascii="Times New Roman" w:eastAsia="PMingLiU" w:hAnsi="Times New Roman"/>
                <w:i/>
                <w:vertAlign w:val="superscript"/>
              </w:rPr>
              <w:footnoteReference w:id="2"/>
            </w:r>
          </w:p>
        </w:tc>
      </w:tr>
      <w:tr w:rsidR="000B2B1A" w:rsidRPr="001F3EDA" w:rsidTr="009D3129">
        <w:tc>
          <w:tcPr>
            <w:tcW w:w="653" w:type="pct"/>
            <w:vMerge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747" w:type="pct"/>
            <w:vMerge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612" w:type="pct"/>
            <w:vMerge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iCs/>
              </w:rPr>
            </w:pPr>
          </w:p>
        </w:tc>
        <w:tc>
          <w:tcPr>
            <w:tcW w:w="1301" w:type="pct"/>
            <w:gridSpan w:val="3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</w:rPr>
            </w:pPr>
            <w:r w:rsidRPr="001F3EDA">
              <w:rPr>
                <w:rFonts w:ascii="Times New Roman" w:eastAsia="PMingLiU" w:hAnsi="Times New Roman"/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</w:rPr>
            </w:pPr>
            <w:r w:rsidRPr="001F3EDA">
              <w:rPr>
                <w:rFonts w:ascii="Times New Roman" w:eastAsia="PMingLiU" w:hAnsi="Times New Roman"/>
                <w:i/>
              </w:rPr>
              <w:t>Практики</w:t>
            </w:r>
          </w:p>
        </w:tc>
        <w:tc>
          <w:tcPr>
            <w:tcW w:w="405" w:type="pct"/>
            <w:vMerge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</w:tr>
      <w:tr w:rsidR="000B2B1A" w:rsidRPr="001F3EDA" w:rsidTr="009D3129">
        <w:tc>
          <w:tcPr>
            <w:tcW w:w="653" w:type="pct"/>
            <w:vMerge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747" w:type="pct"/>
            <w:vMerge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612" w:type="pct"/>
            <w:vMerge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470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Всего</w:t>
            </w:r>
          </w:p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Учебная</w:t>
            </w:r>
          </w:p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  <w:r w:rsidRPr="001F3EDA">
              <w:rPr>
                <w:rFonts w:ascii="Times New Roman" w:eastAsia="PMingLiU" w:hAnsi="Times New Roman"/>
                <w:sz w:val="20"/>
                <w:szCs w:val="20"/>
              </w:rPr>
              <w:t>Производственная</w:t>
            </w:r>
          </w:p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</w:tr>
      <w:tr w:rsidR="000B2B1A" w:rsidRPr="001F3EDA" w:rsidTr="009D3129">
        <w:tc>
          <w:tcPr>
            <w:tcW w:w="653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i/>
                <w:sz w:val="24"/>
                <w:szCs w:val="24"/>
              </w:rPr>
              <w:t>ПК 4.1, ПК 4.3</w:t>
            </w:r>
          </w:p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747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Раздел 1. Обеспечение внедрения и поддержки программного обеспечения компьютерных систем</w:t>
            </w:r>
          </w:p>
        </w:tc>
        <w:tc>
          <w:tcPr>
            <w:tcW w:w="612" w:type="pct"/>
          </w:tcPr>
          <w:p w:rsidR="000B2B1A" w:rsidRPr="001F3EDA" w:rsidRDefault="009C54B4" w:rsidP="009D312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="000B2B1A"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470" w:type="pct"/>
          </w:tcPr>
          <w:p w:rsidR="000B2B1A" w:rsidRPr="001F3EDA" w:rsidRDefault="009C54B4" w:rsidP="009D31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77 </w:t>
            </w:r>
            <w:r w:rsidR="000B2B1A" w:rsidRPr="001F3EDA">
              <w:rPr>
                <w:rFonts w:ascii="Times New Roman" w:hAnsi="Times New Roman"/>
                <w:sz w:val="18"/>
                <w:szCs w:val="18"/>
              </w:rPr>
              <w:t>квалификация программист</w:t>
            </w:r>
          </w:p>
        </w:tc>
        <w:tc>
          <w:tcPr>
            <w:tcW w:w="451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3</w:t>
            </w:r>
            <w:r w:rsidR="009C54B4">
              <w:rPr>
                <w:rFonts w:ascii="Times New Roman" w:hAnsi="Times New Roman"/>
                <w:sz w:val="18"/>
                <w:szCs w:val="18"/>
              </w:rPr>
              <w:t>6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380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</w:tr>
      <w:tr w:rsidR="000B2B1A" w:rsidRPr="001F3EDA" w:rsidTr="009D3129">
        <w:tc>
          <w:tcPr>
            <w:tcW w:w="653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i/>
                <w:sz w:val="24"/>
                <w:szCs w:val="24"/>
              </w:rPr>
              <w:t>ПК 4.1, ПК4.2, ПК 4.4</w:t>
            </w:r>
          </w:p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747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Раздел 2. Обеспечение качества компьютерных систем в процессе эксплуатации</w:t>
            </w:r>
          </w:p>
        </w:tc>
        <w:tc>
          <w:tcPr>
            <w:tcW w:w="612" w:type="pct"/>
          </w:tcPr>
          <w:p w:rsidR="000B2B1A" w:rsidRPr="001F3EDA" w:rsidRDefault="000B2B1A" w:rsidP="009D312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7</w:t>
            </w:r>
            <w:r w:rsidR="009C54B4">
              <w:rPr>
                <w:rFonts w:ascii="Times New Roman" w:hAnsi="Times New Roman"/>
                <w:sz w:val="18"/>
                <w:szCs w:val="18"/>
              </w:rPr>
              <w:t>7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470" w:type="pct"/>
          </w:tcPr>
          <w:p w:rsidR="000B2B1A" w:rsidRPr="001F3EDA" w:rsidRDefault="000B2B1A" w:rsidP="009C54B4">
            <w:pPr>
              <w:spacing w:after="0" w:line="240" w:lineRule="auto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7</w:t>
            </w:r>
            <w:r w:rsidR="009C54B4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>квалификация программист</w:t>
            </w:r>
          </w:p>
        </w:tc>
        <w:tc>
          <w:tcPr>
            <w:tcW w:w="451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3</w:t>
            </w:r>
            <w:r w:rsidR="009C54B4">
              <w:rPr>
                <w:rFonts w:ascii="Times New Roman" w:hAnsi="Times New Roman"/>
                <w:sz w:val="18"/>
                <w:szCs w:val="18"/>
              </w:rPr>
              <w:t>2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380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</w:tr>
      <w:tr w:rsidR="000B2B1A" w:rsidRPr="001F3EDA" w:rsidTr="009D3129">
        <w:tc>
          <w:tcPr>
            <w:tcW w:w="653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  <w:tc>
          <w:tcPr>
            <w:tcW w:w="747" w:type="pct"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Учебная практика.</w:t>
            </w:r>
          </w:p>
        </w:tc>
        <w:tc>
          <w:tcPr>
            <w:tcW w:w="612" w:type="pct"/>
            <w:vAlign w:val="center"/>
          </w:tcPr>
          <w:p w:rsidR="000B2B1A" w:rsidRPr="001F3EDA" w:rsidRDefault="009C54B4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="000B2B1A" w:rsidRPr="001F3EDA">
              <w:rPr>
                <w:rFonts w:ascii="Times New Roman" w:hAnsi="Times New Roman"/>
                <w:sz w:val="18"/>
                <w:szCs w:val="18"/>
              </w:rPr>
              <w:t>квалификация программист</w:t>
            </w:r>
          </w:p>
        </w:tc>
        <w:tc>
          <w:tcPr>
            <w:tcW w:w="470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B2B1A" w:rsidRPr="001F3EDA" w:rsidRDefault="009C54B4" w:rsidP="009D3129">
            <w:pPr>
              <w:suppressAutoHyphens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="000B2B1A"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645" w:type="pct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</w:tr>
      <w:tr w:rsidR="000B2B1A" w:rsidRPr="001F3EDA" w:rsidTr="009D3129">
        <w:tc>
          <w:tcPr>
            <w:tcW w:w="653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i/>
                <w:sz w:val="24"/>
                <w:szCs w:val="24"/>
              </w:rPr>
              <w:t>ПК 4.1 – 4.4</w:t>
            </w:r>
          </w:p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747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1F3EDA">
              <w:rPr>
                <w:rFonts w:ascii="Times New Roman" w:eastAsia="PMingLiU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612" w:type="pct"/>
          </w:tcPr>
          <w:p w:rsidR="000B2B1A" w:rsidRPr="001F3EDA" w:rsidRDefault="000B2B1A" w:rsidP="009C54B4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1</w:t>
            </w:r>
            <w:r w:rsidR="009C54B4">
              <w:rPr>
                <w:rFonts w:ascii="Times New Roman" w:hAnsi="Times New Roman"/>
                <w:sz w:val="18"/>
                <w:szCs w:val="18"/>
              </w:rPr>
              <w:t>26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1938" w:type="pct"/>
            <w:gridSpan w:val="4"/>
            <w:shd w:val="clear" w:color="auto" w:fill="A6A6A6"/>
            <w:vAlign w:val="center"/>
          </w:tcPr>
          <w:p w:rsidR="000B2B1A" w:rsidRPr="001F3EDA" w:rsidRDefault="000B2B1A" w:rsidP="009D3129">
            <w:pPr>
              <w:suppressAutoHyphens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C54B4">
              <w:rPr>
                <w:rFonts w:ascii="Times New Roman" w:hAnsi="Times New Roman"/>
                <w:sz w:val="18"/>
                <w:szCs w:val="18"/>
              </w:rPr>
              <w:t>26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405" w:type="pct"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</w:tr>
      <w:tr w:rsidR="000B2B1A" w:rsidRPr="001F3EDA" w:rsidTr="009D3129">
        <w:tc>
          <w:tcPr>
            <w:tcW w:w="653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  <w:sz w:val="24"/>
                <w:szCs w:val="24"/>
              </w:rPr>
            </w:pPr>
          </w:p>
        </w:tc>
        <w:tc>
          <w:tcPr>
            <w:tcW w:w="747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1F3EDA">
              <w:rPr>
                <w:rFonts w:ascii="Times New Roman" w:eastAsia="PMingLiU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612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3</w:t>
            </w:r>
            <w:r w:rsidR="009C54B4">
              <w:rPr>
                <w:rFonts w:ascii="Times New Roman" w:hAnsi="Times New Roman"/>
                <w:sz w:val="18"/>
                <w:szCs w:val="18"/>
              </w:rPr>
              <w:t xml:space="preserve">88 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>квалификация программист</w:t>
            </w:r>
          </w:p>
        </w:tc>
        <w:tc>
          <w:tcPr>
            <w:tcW w:w="470" w:type="pct"/>
          </w:tcPr>
          <w:p w:rsidR="000B2B1A" w:rsidRPr="001F3EDA" w:rsidRDefault="000B2B1A" w:rsidP="009D3129">
            <w:pPr>
              <w:spacing w:after="0" w:line="240" w:lineRule="auto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1</w:t>
            </w:r>
            <w:r w:rsidR="009C54B4">
              <w:rPr>
                <w:rFonts w:ascii="Times New Roman" w:hAnsi="Times New Roman"/>
                <w:sz w:val="18"/>
                <w:szCs w:val="18"/>
              </w:rPr>
              <w:t xml:space="preserve">54 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>квалификация программист</w:t>
            </w:r>
          </w:p>
        </w:tc>
        <w:tc>
          <w:tcPr>
            <w:tcW w:w="451" w:type="pct"/>
          </w:tcPr>
          <w:p w:rsidR="000B2B1A" w:rsidRPr="001F3EDA" w:rsidRDefault="009C54B4" w:rsidP="009D312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0B2B1A"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380" w:type="pct"/>
          </w:tcPr>
          <w:p w:rsidR="000B2B1A" w:rsidRPr="001F3EDA" w:rsidRDefault="000B2B1A" w:rsidP="009D312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</w:rPr>
              <w:t>Х</w:t>
            </w:r>
          </w:p>
        </w:tc>
        <w:tc>
          <w:tcPr>
            <w:tcW w:w="637" w:type="pct"/>
          </w:tcPr>
          <w:p w:rsidR="000B2B1A" w:rsidRPr="001F3EDA" w:rsidRDefault="009C54B4" w:rsidP="009D312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 </w:t>
            </w:r>
            <w:r w:rsidR="000B2B1A" w:rsidRPr="001F3EDA">
              <w:rPr>
                <w:rFonts w:ascii="Times New Roman" w:hAnsi="Times New Roman"/>
                <w:sz w:val="18"/>
                <w:szCs w:val="18"/>
              </w:rPr>
              <w:t>квалификация программист</w:t>
            </w:r>
          </w:p>
        </w:tc>
        <w:tc>
          <w:tcPr>
            <w:tcW w:w="645" w:type="pct"/>
          </w:tcPr>
          <w:p w:rsidR="000B2B1A" w:rsidRPr="001F3EDA" w:rsidRDefault="000B2B1A" w:rsidP="009C54B4">
            <w:pPr>
              <w:spacing w:after="0" w:line="240" w:lineRule="auto"/>
              <w:rPr>
                <w:rFonts w:ascii="Calibri" w:hAnsi="Calibri"/>
              </w:rPr>
            </w:pPr>
            <w:r w:rsidRPr="001F3EDA">
              <w:rPr>
                <w:rFonts w:ascii="Times New Roman" w:hAnsi="Times New Roman"/>
                <w:sz w:val="18"/>
                <w:szCs w:val="18"/>
              </w:rPr>
              <w:t>1</w:t>
            </w:r>
            <w:r w:rsidR="009C54B4">
              <w:rPr>
                <w:rFonts w:ascii="Times New Roman" w:hAnsi="Times New Roman"/>
                <w:sz w:val="18"/>
                <w:szCs w:val="18"/>
              </w:rPr>
              <w:t>26</w:t>
            </w:r>
            <w:r w:rsidRPr="001F3EDA">
              <w:rPr>
                <w:rFonts w:ascii="Times New Roman" w:hAnsi="Times New Roman"/>
                <w:sz w:val="18"/>
                <w:szCs w:val="18"/>
              </w:rPr>
              <w:t xml:space="preserve"> квалификация программист</w:t>
            </w:r>
          </w:p>
        </w:tc>
        <w:tc>
          <w:tcPr>
            <w:tcW w:w="405" w:type="pct"/>
            <w:vAlign w:val="center"/>
          </w:tcPr>
          <w:p w:rsidR="000B2B1A" w:rsidRPr="001F3EDA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i/>
              </w:rPr>
            </w:pPr>
          </w:p>
        </w:tc>
      </w:tr>
    </w:tbl>
    <w:p w:rsidR="000B2B1A" w:rsidRPr="001F3EDA" w:rsidRDefault="000B2B1A" w:rsidP="000B2B1A">
      <w:pPr>
        <w:jc w:val="both"/>
        <w:rPr>
          <w:rFonts w:ascii="Times New Roman" w:eastAsia="PMingLiU" w:hAnsi="Times New Roman"/>
          <w:b/>
          <w:i/>
          <w:sz w:val="24"/>
          <w:szCs w:val="24"/>
        </w:rPr>
      </w:pPr>
      <w:r w:rsidRPr="001F3EDA">
        <w:rPr>
          <w:rFonts w:ascii="Times New Roman" w:eastAsia="PMingLiU" w:hAnsi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11299"/>
        <w:gridCol w:w="1040"/>
      </w:tblGrid>
      <w:tr w:rsidR="000B2B1A" w:rsidRPr="001F3EDA" w:rsidTr="00C85FEA">
        <w:tc>
          <w:tcPr>
            <w:tcW w:w="906" w:type="pct"/>
            <w:vMerge w:val="restart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49" w:type="pct"/>
            <w:vMerge w:val="restart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345" w:type="pct"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Объем в часах</w:t>
            </w:r>
          </w:p>
        </w:tc>
      </w:tr>
      <w:tr w:rsidR="000B2B1A" w:rsidRPr="001F3EDA" w:rsidTr="00C85FEA">
        <w:trPr>
          <w:cantSplit/>
          <w:trHeight w:val="1587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  <w:tc>
          <w:tcPr>
            <w:tcW w:w="3749" w:type="pct"/>
            <w:vMerge/>
          </w:tcPr>
          <w:p w:rsidR="000B2B1A" w:rsidRPr="001F3EDA" w:rsidRDefault="000B2B1A" w:rsidP="009D312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45" w:type="pct"/>
            <w:textDirection w:val="btLr"/>
            <w:vAlign w:val="center"/>
          </w:tcPr>
          <w:p w:rsidR="000B2B1A" w:rsidRPr="001F3EDA" w:rsidRDefault="000B2B1A" w:rsidP="009D3129">
            <w:pPr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hAnsi="Times New Roman"/>
              </w:rPr>
              <w:t>Программист</w:t>
            </w:r>
          </w:p>
        </w:tc>
      </w:tr>
      <w:tr w:rsidR="000B2B1A" w:rsidRPr="001F3EDA" w:rsidTr="000B2B1A">
        <w:tc>
          <w:tcPr>
            <w:tcW w:w="4655" w:type="pct"/>
            <w:gridSpan w:val="2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Раздел 1. Обеспечение внедрения и поддержки программного обеспечения компьютерных систем</w:t>
            </w:r>
          </w:p>
        </w:tc>
        <w:tc>
          <w:tcPr>
            <w:tcW w:w="345" w:type="pct"/>
            <w:vAlign w:val="center"/>
          </w:tcPr>
          <w:p w:rsidR="000B2B1A" w:rsidRPr="001F3EDA" w:rsidRDefault="000B2B1A" w:rsidP="009D3129">
            <w:pPr>
              <w:suppressAutoHyphens/>
              <w:jc w:val="center"/>
              <w:rPr>
                <w:rFonts w:ascii="Times New Roman" w:hAnsi="Times New Roman"/>
                <w:b/>
                <w:i/>
              </w:rPr>
            </w:pPr>
            <w:r w:rsidRPr="001F3EDA">
              <w:rPr>
                <w:rFonts w:ascii="Times New Roman" w:hAnsi="Times New Roman"/>
                <w:b/>
                <w:i/>
              </w:rPr>
              <w:t>72</w:t>
            </w:r>
          </w:p>
        </w:tc>
      </w:tr>
      <w:tr w:rsidR="000B2B1A" w:rsidRPr="001F3EDA" w:rsidTr="000B2B1A">
        <w:tc>
          <w:tcPr>
            <w:tcW w:w="4655" w:type="pct"/>
            <w:gridSpan w:val="2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МДК. 4.1 Внедрение и поддержка компьютерных систем</w:t>
            </w:r>
          </w:p>
        </w:tc>
        <w:tc>
          <w:tcPr>
            <w:tcW w:w="345" w:type="pct"/>
            <w:vAlign w:val="center"/>
          </w:tcPr>
          <w:p w:rsidR="000B2B1A" w:rsidRPr="001F3EDA" w:rsidRDefault="00F932B5" w:rsidP="009D3129">
            <w:pPr>
              <w:suppressAutoHyphens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77</w:t>
            </w:r>
          </w:p>
        </w:tc>
      </w:tr>
      <w:tr w:rsidR="000B2B1A" w:rsidRPr="001F3EDA" w:rsidTr="00C85FEA">
        <w:trPr>
          <w:trHeight w:val="299"/>
        </w:trPr>
        <w:tc>
          <w:tcPr>
            <w:tcW w:w="906" w:type="pct"/>
            <w:vMerge w:val="restar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Тема 4.1.1 Основные методы внедрения и анализа функционирования программного обеспечения</w:t>
            </w:r>
          </w:p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45" w:type="pct"/>
            <w:vMerge w:val="restart"/>
          </w:tcPr>
          <w:p w:rsidR="000B2B1A" w:rsidRPr="001F3EDA" w:rsidRDefault="00F932B5" w:rsidP="009D3129">
            <w:pPr>
              <w:jc w:val="center"/>
              <w:rPr>
                <w:rFonts w:ascii="Calibri" w:eastAsia="PMingLiU" w:hAnsi="Calibri" w:cs="Arial"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</w:tr>
      <w:tr w:rsidR="000B2B1A" w:rsidRPr="001F3EDA" w:rsidTr="00C85FEA">
        <w:trPr>
          <w:trHeight w:val="355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ГОСТ Р ИСО/МЭК 12207. Основные процессы и взаимосвязь между документами в информационной системе согласно стандартам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rPr>
          <w:trHeight w:val="249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Виды внедрения, план внедрения. Стратегии, цели и сценарии внедрения.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Функции менеджера сопровождения и менеджера развертывания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Типовые функции инструментария для автоматизации процесса внедрения информационной системы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Оценка качества функционирования информационной системы. CALS-технологии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Организация процесса обновления в информационной системе. Регламенты обновления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Тестирование программного обеспечения в процессе внедрения и эксплуатации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4"/>
              </w:numPr>
              <w:spacing w:before="120" w:after="120" w:line="240" w:lineRule="auto"/>
              <w:ind w:left="533"/>
              <w:rPr>
                <w:rFonts w:ascii="Times New Roman" w:hAnsi="Times New Roman"/>
              </w:rPr>
            </w:pPr>
            <w:r w:rsidRPr="001F3EDA">
              <w:rPr>
                <w:rFonts w:ascii="Times New Roman" w:hAnsi="Times New Roman"/>
                <w:bCs/>
              </w:rPr>
              <w:t>Эксплуатационная документация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45" w:type="pct"/>
            <w:vMerge w:val="restart"/>
          </w:tcPr>
          <w:p w:rsidR="000B2B1A" w:rsidRPr="001F3EDA" w:rsidRDefault="00F932B5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i/>
              </w:rPr>
            </w:pPr>
            <w:r>
              <w:rPr>
                <w:rFonts w:ascii="Times New Roman" w:eastAsia="PMingLiU" w:hAnsi="Times New Roman"/>
                <w:i/>
              </w:rPr>
              <w:t>12</w:t>
            </w: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5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Практическая работа «Разработка сценария внедрения программного продукта для рабочего места»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5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Практическая работа «Разработка руководства оператора»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5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Практическая работа «Разработка (подготовка) документации и отчетных форм для внедрения программных </w:t>
            </w:r>
            <w:r w:rsidRPr="001F3EDA">
              <w:rPr>
                <w:rFonts w:ascii="Times New Roman" w:hAnsi="Times New Roman"/>
                <w:bCs/>
              </w:rPr>
              <w:lastRenderedPageBreak/>
              <w:t>средств»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rPr>
          <w:trHeight w:val="313"/>
        </w:trPr>
        <w:tc>
          <w:tcPr>
            <w:tcW w:w="906" w:type="pct"/>
            <w:vMerge w:val="restar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lastRenderedPageBreak/>
              <w:t>Тема 4.1.2. Загрузка и установка программного обеспечения</w:t>
            </w:r>
          </w:p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45" w:type="pct"/>
            <w:vMerge w:val="restart"/>
          </w:tcPr>
          <w:p w:rsidR="000B2B1A" w:rsidRPr="001F3EDA" w:rsidRDefault="00F932B5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i/>
              </w:rPr>
            </w:pPr>
            <w:r>
              <w:rPr>
                <w:rFonts w:ascii="Times New Roman" w:eastAsia="PMingLiU" w:hAnsi="Times New Roman"/>
                <w:b/>
                <w:i/>
              </w:rPr>
              <w:t>44</w:t>
            </w: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Понятие совместимости программного обеспечения. Аппаратная и программная совместимость. Совместимость драйверов.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Причины возникновения проблем совместимости. Методы выявления проблем совместимости ПО.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Выполнение чистой загрузки. Выявление причин возникновения проблем совместимости ПО. Выбор методов выявления совместимости.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Проблемы перехода на новые версии программ. Мастер совместимости программ. Инструментарий учета аппаратных компонентов.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Анализ приложений с проблемами совместимости.  Использование динамически загружаемых библиотек. Механизм решения проблем совместимости на основе «системных заплаток». Разработка модулей обеспечения совместимости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Создание в системе виртуальной машины для исполнения приложений.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Изменение настроек по умолчанию в образе. Подключение к сетевому ресурсу. Настройка обновлений программ. Обновление драйверов.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Решение проблем конфигурации с помощью групповых политик. 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Тестирование на совместимость в безопасном режиме. Восстановление системы.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Производительность ПК. Проблемы производительности. Анализ журналов событий. 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Настройка управления питанием. Оптимизация использования процессора. 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Оптимизация использования памяти. Оптимизация использования жесткого диска. Оптимизация использования сети. Инструменты повышения производительности программного обеспечения.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Средства диагностики оборудования. Разрешение проблем аппаратного сбоя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eastAsia="PMingLiU" w:hAnsi="Times New Roman"/>
                <w:bCs/>
              </w:rPr>
              <w:t>Аппаратно-программные платформы серверов и рабочих станций.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Установка серверной части. Виды серверного программного обеспечения.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Особенности эксплуатации различных видов серверного программного обеспечения. 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6"/>
              </w:numPr>
              <w:spacing w:before="120" w:after="120" w:line="240" w:lineRule="auto"/>
              <w:ind w:left="391" w:hanging="283"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Виды клиентского программного обеспечения. Установка, адаптация и сопровождение клиентского программного обеспечения.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45" w:type="pct"/>
            <w:vMerge w:val="restart"/>
          </w:tcPr>
          <w:p w:rsidR="000B2B1A" w:rsidRPr="001F3EDA" w:rsidRDefault="00F932B5" w:rsidP="009D312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24</w:t>
            </w: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«Измерение и анализ эксплуатационных характеристик качества программного обеспечения».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В Лабораторная работа «Выявление и документирование проблем установки программного обеспечения»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«Устранение проблем совместимости программного обеспечения»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«Конфигурирование программных и аппаратных средств»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«Настройки системы и обновлений»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«Создание образа системы. Восстановление системы»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«Разработка модулей программного средства»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1"/>
              </w:numPr>
              <w:spacing w:line="240" w:lineRule="auto"/>
              <w:ind w:left="60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«Настройка сетевого доступа»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0B2B1A">
        <w:tc>
          <w:tcPr>
            <w:tcW w:w="4655" w:type="pct"/>
            <w:gridSpan w:val="2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Раздел 2. Обеспечение качества компьютерных систем в процессе эксплуатации</w:t>
            </w:r>
          </w:p>
        </w:tc>
        <w:tc>
          <w:tcPr>
            <w:tcW w:w="345" w:type="pct"/>
            <w:vAlign w:val="center"/>
          </w:tcPr>
          <w:p w:rsidR="000B2B1A" w:rsidRPr="001F3EDA" w:rsidRDefault="00F932B5" w:rsidP="009D3129">
            <w:pPr>
              <w:suppressAutoHyphens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77</w:t>
            </w:r>
          </w:p>
        </w:tc>
      </w:tr>
      <w:tr w:rsidR="000B2B1A" w:rsidRPr="001F3EDA" w:rsidTr="000B2B1A">
        <w:tc>
          <w:tcPr>
            <w:tcW w:w="4655" w:type="pct"/>
            <w:gridSpan w:val="2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МДК. 4.2 Обеспечение качества функционирования компьютерных систем</w:t>
            </w:r>
          </w:p>
        </w:tc>
        <w:tc>
          <w:tcPr>
            <w:tcW w:w="345" w:type="pct"/>
            <w:vAlign w:val="center"/>
          </w:tcPr>
          <w:p w:rsidR="000B2B1A" w:rsidRPr="001F3EDA" w:rsidRDefault="0094233C" w:rsidP="009D3129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</w:tr>
      <w:tr w:rsidR="000B2B1A" w:rsidRPr="001F3EDA" w:rsidTr="00C85FEA">
        <w:tc>
          <w:tcPr>
            <w:tcW w:w="906" w:type="pct"/>
            <w:vMerge w:val="restar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Тема 4.2.1 Основные методы обеспечения качества функционирования</w:t>
            </w:r>
          </w:p>
        </w:tc>
        <w:tc>
          <w:tcPr>
            <w:tcW w:w="3749" w:type="pc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45" w:type="pct"/>
            <w:vMerge w:val="restart"/>
          </w:tcPr>
          <w:p w:rsidR="000B2B1A" w:rsidRPr="001F3EDA" w:rsidRDefault="00C85FEA" w:rsidP="009D3129">
            <w:pPr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40</w:t>
            </w: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Многоуровневая модель качества программного обеспечения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Объекты уязвимости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Дестабилизирующие факторы и угрозы надежности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Методы предотвращения угроз надежности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Оперативные методы повышения надежности: временная, информационная, программная избыточность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Первичные ошибки, вторичные ошибки и их проявления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Математические модели описания статистических характеристик ошибок в программах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Анализ рисков и характеристик качества программного обеспечения при внедрении.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87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Целесообразность разработки модулей адаптации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45" w:type="pct"/>
            <w:vMerge w:val="restart"/>
          </w:tcPr>
          <w:p w:rsidR="000B2B1A" w:rsidRPr="001F3EDA" w:rsidRDefault="000B2B1A" w:rsidP="009D3129">
            <w:pPr>
              <w:jc w:val="center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Cs/>
                <w:i/>
              </w:rPr>
              <w:t>16</w:t>
            </w: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«Тестирование программных продуктов»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</w:tcPr>
          <w:p w:rsidR="000B2B1A" w:rsidRPr="001F3EDA" w:rsidRDefault="000B2B1A" w:rsidP="009D312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«Сравнение результатов тестирования с требованиями технического задания и/или спецификацией».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 xml:space="preserve">Лабораторная работа «Анализ рисков» 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«Выявление первичных и вторичных ошибок»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 w:val="restar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 xml:space="preserve">Тема 4.2.2 Методы и средства защиты </w:t>
            </w:r>
            <w:r w:rsidRPr="001F3EDA">
              <w:rPr>
                <w:rFonts w:ascii="Times New Roman" w:eastAsia="PMingLiU" w:hAnsi="Times New Roman"/>
                <w:b/>
                <w:bCs/>
                <w:i/>
              </w:rPr>
              <w:lastRenderedPageBreak/>
              <w:t>компьютерных систем</w:t>
            </w:r>
          </w:p>
        </w:tc>
        <w:tc>
          <w:tcPr>
            <w:tcW w:w="3749" w:type="pct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345" w:type="pct"/>
            <w:vMerge w:val="restart"/>
          </w:tcPr>
          <w:p w:rsidR="000B2B1A" w:rsidRPr="001F3EDA" w:rsidRDefault="00C85FEA" w:rsidP="0094233C">
            <w:pPr>
              <w:jc w:val="center"/>
              <w:rPr>
                <w:rFonts w:ascii="Calibri" w:eastAsia="PMingLiU" w:hAnsi="Calibri" w:cs="Arial"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37</w:t>
            </w: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Вредоносные программы: классификация, методы обнаружения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Антивирусные программы: классификация, сравнительный анализ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Файрвол: задачи, сравнительный анализ, настройка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Групповые политики. Аутентификация. Учетные записи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Тестирование защиты программного обеспечения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Средства и протоколы шифрования сообщений</w:t>
            </w:r>
          </w:p>
        </w:tc>
        <w:tc>
          <w:tcPr>
            <w:tcW w:w="345" w:type="pct"/>
            <w:vMerge/>
            <w:vAlign w:val="center"/>
          </w:tcPr>
          <w:p w:rsidR="000B2B1A" w:rsidRPr="001F3EDA" w:rsidRDefault="000B2B1A" w:rsidP="009D3129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45" w:type="pct"/>
            <w:vMerge w:val="restart"/>
          </w:tcPr>
          <w:p w:rsidR="000B2B1A" w:rsidRPr="001F3EDA" w:rsidRDefault="000B2B1A" w:rsidP="0094233C">
            <w:pPr>
              <w:jc w:val="center"/>
              <w:rPr>
                <w:rFonts w:ascii="Times New Roman" w:eastAsia="PMingLiU" w:hAnsi="Times New Roman"/>
                <w:bCs/>
                <w:i/>
              </w:rPr>
            </w:pPr>
            <w:r w:rsidRPr="001F3EDA">
              <w:rPr>
                <w:rFonts w:ascii="Times New Roman" w:eastAsia="PMingLiU" w:hAnsi="Times New Roman"/>
                <w:bCs/>
                <w:i/>
              </w:rPr>
              <w:t>1</w:t>
            </w:r>
            <w:r w:rsidR="0094233C">
              <w:rPr>
                <w:rFonts w:ascii="Times New Roman" w:eastAsia="PMingLiU" w:hAnsi="Times New Roman"/>
                <w:bCs/>
                <w:i/>
              </w:rPr>
              <w:t>6</w:t>
            </w: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3"/>
              </w:numPr>
              <w:spacing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«Обнаружение вируса и устранение последствий его влияния»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3"/>
              </w:numPr>
              <w:spacing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«Установка и настройка антивируса. Настройка обновлений с помощью зеркала»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rPr>
          <w:trHeight w:val="240"/>
        </w:trPr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3"/>
              </w:numPr>
              <w:spacing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«Настройка политики безопасности»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3"/>
              </w:numPr>
              <w:spacing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«Настройка браузера»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3"/>
              </w:numPr>
              <w:spacing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«Работа с реестром»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C85FEA">
        <w:tc>
          <w:tcPr>
            <w:tcW w:w="906" w:type="pct"/>
            <w:vMerge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</w:p>
        </w:tc>
        <w:tc>
          <w:tcPr>
            <w:tcW w:w="3749" w:type="pct"/>
            <w:vAlign w:val="bottom"/>
          </w:tcPr>
          <w:p w:rsidR="000B2B1A" w:rsidRPr="001F3EDA" w:rsidRDefault="000B2B1A" w:rsidP="009D3129">
            <w:pPr>
              <w:numPr>
                <w:ilvl w:val="0"/>
                <w:numId w:val="3"/>
              </w:numPr>
              <w:spacing w:line="240" w:lineRule="auto"/>
              <w:ind w:left="391"/>
              <w:contextualSpacing/>
              <w:rPr>
                <w:rFonts w:ascii="Times New Roman" w:hAnsi="Times New Roman"/>
                <w:bCs/>
              </w:rPr>
            </w:pPr>
            <w:r w:rsidRPr="001F3EDA">
              <w:rPr>
                <w:rFonts w:ascii="Times New Roman" w:hAnsi="Times New Roman"/>
                <w:bCs/>
              </w:rPr>
              <w:t>Лабораторная работа «Работа с программой восстановления файлов и очистки дисков»</w:t>
            </w:r>
          </w:p>
        </w:tc>
        <w:tc>
          <w:tcPr>
            <w:tcW w:w="345" w:type="pct"/>
            <w:vMerge/>
          </w:tcPr>
          <w:p w:rsidR="000B2B1A" w:rsidRPr="001F3EDA" w:rsidRDefault="000B2B1A" w:rsidP="009D3129">
            <w:pPr>
              <w:rPr>
                <w:rFonts w:ascii="Calibri" w:hAnsi="Calibri"/>
              </w:rPr>
            </w:pPr>
          </w:p>
        </w:tc>
      </w:tr>
      <w:tr w:rsidR="000B2B1A" w:rsidRPr="001F3EDA" w:rsidTr="000B2B1A">
        <w:trPr>
          <w:gridAfter w:val="1"/>
          <w:wAfter w:w="345" w:type="pct"/>
        </w:trPr>
        <w:tc>
          <w:tcPr>
            <w:tcW w:w="4655" w:type="pct"/>
            <w:gridSpan w:val="2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</w:rPr>
            </w:pPr>
            <w:r w:rsidRPr="001F3EDA">
              <w:rPr>
                <w:rFonts w:ascii="Times New Roman" w:eastAsia="PMingLiU" w:hAnsi="Times New Roman"/>
                <w:b/>
                <w:bCs/>
              </w:rPr>
              <w:t>Курсовой проект (работа) (</w:t>
            </w:r>
            <w:r w:rsidRPr="001F3EDA">
              <w:rPr>
                <w:rFonts w:ascii="Times New Roman" w:eastAsia="PMingLiU" w:hAnsi="Times New Roman"/>
                <w:bCs/>
                <w:i/>
              </w:rPr>
              <w:t>если предусмотрено)</w:t>
            </w:r>
          </w:p>
          <w:p w:rsidR="000B2B1A" w:rsidRPr="001F3EDA" w:rsidRDefault="000B2B1A" w:rsidP="009D312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b/>
              </w:rPr>
            </w:pPr>
          </w:p>
        </w:tc>
      </w:tr>
      <w:tr w:rsidR="000B2B1A" w:rsidRPr="001F3EDA" w:rsidTr="000B2B1A">
        <w:tc>
          <w:tcPr>
            <w:tcW w:w="4655" w:type="pct"/>
            <w:gridSpan w:val="2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</w:rPr>
            </w:pPr>
            <w:r w:rsidRPr="001F3EDA">
              <w:rPr>
                <w:rFonts w:ascii="Times New Roman" w:eastAsia="PMingLiU" w:hAnsi="Times New Roman"/>
                <w:b/>
                <w:bCs/>
              </w:rPr>
              <w:t>Учебная практика по модулю</w:t>
            </w:r>
          </w:p>
        </w:tc>
        <w:tc>
          <w:tcPr>
            <w:tcW w:w="345" w:type="pct"/>
            <w:vAlign w:val="center"/>
          </w:tcPr>
          <w:p w:rsidR="000B2B1A" w:rsidRPr="001F3EDA" w:rsidRDefault="00C85FEA" w:rsidP="009D3129">
            <w:pPr>
              <w:suppressAutoHyphens/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108</w:t>
            </w:r>
          </w:p>
        </w:tc>
      </w:tr>
      <w:tr w:rsidR="000B2B1A" w:rsidRPr="001F3EDA" w:rsidTr="000B2B1A">
        <w:tc>
          <w:tcPr>
            <w:tcW w:w="4655" w:type="pct"/>
            <w:gridSpan w:val="2"/>
          </w:tcPr>
          <w:p w:rsidR="000B2B1A" w:rsidRPr="001F3EDA" w:rsidRDefault="000B2B1A" w:rsidP="009D312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b/>
              </w:rPr>
            </w:pPr>
            <w:r w:rsidRPr="001F3EDA">
              <w:rPr>
                <w:rFonts w:ascii="Times New Roman" w:eastAsia="PMingLiU" w:hAnsi="Times New Roman"/>
                <w:b/>
                <w:bCs/>
              </w:rPr>
              <w:t xml:space="preserve">Производственная практика </w:t>
            </w:r>
          </w:p>
          <w:p w:rsidR="000B2B1A" w:rsidRPr="001F3EDA" w:rsidRDefault="000B2B1A" w:rsidP="009D312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345" w:type="pct"/>
            <w:vAlign w:val="center"/>
          </w:tcPr>
          <w:p w:rsidR="000B2B1A" w:rsidRPr="001F3EDA" w:rsidRDefault="00C85FEA" w:rsidP="009D3129">
            <w:pPr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126</w:t>
            </w:r>
          </w:p>
        </w:tc>
      </w:tr>
      <w:tr w:rsidR="000B2B1A" w:rsidRPr="001F3EDA" w:rsidTr="000B2B1A">
        <w:tc>
          <w:tcPr>
            <w:tcW w:w="4655" w:type="pct"/>
            <w:gridSpan w:val="2"/>
          </w:tcPr>
          <w:p w:rsidR="000B2B1A" w:rsidRPr="001F3EDA" w:rsidRDefault="000B2B1A" w:rsidP="009D3129">
            <w:pPr>
              <w:spacing w:line="240" w:lineRule="auto"/>
              <w:rPr>
                <w:rFonts w:ascii="Times New Roman" w:eastAsia="PMingLiU" w:hAnsi="Times New Roman"/>
                <w:b/>
                <w:bCs/>
                <w:i/>
              </w:rPr>
            </w:pPr>
            <w:r w:rsidRPr="001F3EDA">
              <w:rPr>
                <w:rFonts w:ascii="Times New Roman" w:eastAsia="PMingLiU" w:hAnsi="Times New Roman"/>
                <w:b/>
                <w:bCs/>
                <w:i/>
              </w:rPr>
              <w:t>Всего</w:t>
            </w:r>
          </w:p>
        </w:tc>
        <w:tc>
          <w:tcPr>
            <w:tcW w:w="345" w:type="pct"/>
            <w:vAlign w:val="center"/>
          </w:tcPr>
          <w:p w:rsidR="000B2B1A" w:rsidRPr="001F3EDA" w:rsidRDefault="00C85FEA" w:rsidP="009D3129">
            <w:pPr>
              <w:jc w:val="center"/>
              <w:rPr>
                <w:rFonts w:ascii="Times New Roman" w:eastAsia="PMingLiU" w:hAnsi="Times New Roman"/>
                <w:b/>
                <w:bCs/>
                <w:i/>
              </w:rPr>
            </w:pPr>
            <w:r>
              <w:rPr>
                <w:rFonts w:ascii="Times New Roman" w:eastAsia="PMingLiU" w:hAnsi="Times New Roman"/>
                <w:b/>
                <w:bCs/>
                <w:i/>
              </w:rPr>
              <w:t>388</w:t>
            </w:r>
          </w:p>
        </w:tc>
      </w:tr>
    </w:tbl>
    <w:p w:rsidR="000B2B1A" w:rsidRDefault="000B2B1A" w:rsidP="000B2B1A">
      <w:pPr>
        <w:rPr>
          <w:rFonts w:ascii="Times New Roman" w:eastAsia="PMingLiU" w:hAnsi="Times New Roman"/>
          <w:b/>
          <w:bCs/>
        </w:rPr>
        <w:sectPr w:rsidR="000B2B1A" w:rsidSect="00C85FEA">
          <w:pgSz w:w="16838" w:h="11906" w:orient="landscape"/>
          <w:pgMar w:top="851" w:right="851" w:bottom="426" w:left="1134" w:header="708" w:footer="708" w:gutter="0"/>
          <w:cols w:space="720"/>
          <w:docGrid w:linePitch="299"/>
        </w:sectPr>
      </w:pPr>
    </w:p>
    <w:p w:rsidR="000B2B1A" w:rsidRPr="004D553B" w:rsidRDefault="000B2B1A" w:rsidP="000B2B1A">
      <w:pPr>
        <w:ind w:left="567"/>
        <w:rPr>
          <w:rFonts w:ascii="Times New Roman" w:eastAsia="PMingLiU" w:hAnsi="Times New Roman"/>
          <w:b/>
          <w:bCs/>
        </w:rPr>
      </w:pPr>
      <w:r w:rsidRPr="004D553B">
        <w:rPr>
          <w:rFonts w:ascii="Times New Roman" w:eastAsia="PMingLiU" w:hAnsi="Times New Roman"/>
          <w:b/>
          <w:bCs/>
        </w:rPr>
        <w:lastRenderedPageBreak/>
        <w:t>3. УСЛОВИЯ РЕАЛИЗАЦИИ ПРОГРАММЫ ПРОФЕССИОНАЛЬНОГО МОДУЛЯ</w:t>
      </w:r>
    </w:p>
    <w:p w:rsidR="000B2B1A" w:rsidRPr="004D553B" w:rsidRDefault="000B2B1A" w:rsidP="000B2B1A">
      <w:pPr>
        <w:ind w:firstLine="709"/>
        <w:rPr>
          <w:rFonts w:ascii="Times New Roman" w:eastAsia="PMingLiU" w:hAnsi="Times New Roman"/>
          <w:b/>
          <w:bCs/>
        </w:rPr>
      </w:pPr>
      <w:r w:rsidRPr="004D553B">
        <w:rPr>
          <w:rFonts w:ascii="Times New Roman" w:eastAsia="PMingLiU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85FEA" w:rsidRDefault="000B2B1A" w:rsidP="000B2B1A">
      <w:pPr>
        <w:suppressAutoHyphens/>
        <w:ind w:firstLine="709"/>
        <w:jc w:val="both"/>
        <w:rPr>
          <w:rFonts w:ascii="Times New Roman" w:eastAsia="PMingLiU" w:hAnsi="Times New Roman"/>
          <w:bCs/>
        </w:rPr>
      </w:pPr>
      <w:r w:rsidRPr="004D553B">
        <w:rPr>
          <w:rFonts w:ascii="Times New Roman" w:eastAsia="PMingLiU" w:hAnsi="Times New Roman"/>
          <w:bCs/>
        </w:rPr>
        <w:t xml:space="preserve">Лаборатории </w:t>
      </w:r>
      <w:r w:rsidRPr="004D553B">
        <w:rPr>
          <w:rFonts w:ascii="Times New Roman" w:eastAsia="PMingLiU" w:hAnsi="Times New Roman"/>
          <w:b/>
          <w:bCs/>
          <w:i/>
        </w:rPr>
        <w:t>Вычислительной техники, архитектуры персонального компьютера и периферийных устройств</w:t>
      </w:r>
      <w:r w:rsidRPr="004D553B">
        <w:rPr>
          <w:rFonts w:ascii="Times New Roman" w:eastAsia="PMingLiU" w:hAnsi="Times New Roman"/>
          <w:bCs/>
          <w:i/>
        </w:rPr>
        <w:t xml:space="preserve">, </w:t>
      </w:r>
      <w:r w:rsidRPr="004D553B">
        <w:rPr>
          <w:rFonts w:ascii="Times New Roman" w:eastAsia="PMingLiU" w:hAnsi="Times New Roman"/>
          <w:bCs/>
        </w:rPr>
        <w:t xml:space="preserve">оснащенные </w:t>
      </w:r>
    </w:p>
    <w:p w:rsidR="00C85FEA" w:rsidRPr="00C85FEA" w:rsidRDefault="00C85FEA" w:rsidP="00C85FEA">
      <w:pPr>
        <w:pStyle w:val="a9"/>
        <w:numPr>
          <w:ilvl w:val="0"/>
          <w:numId w:val="11"/>
        </w:numPr>
        <w:rPr>
          <w:sz w:val="22"/>
          <w:szCs w:val="22"/>
        </w:rPr>
      </w:pPr>
      <w:r w:rsidRPr="00C85FEA">
        <w:rPr>
          <w:sz w:val="22"/>
          <w:szCs w:val="22"/>
        </w:rPr>
        <w:t>Автоматизированные рабочие места на 12-15 обучающихся (процессор не ниже Core i3, оперативная память объемом не менее 4 Гб;) или аналоги;</w:t>
      </w:r>
    </w:p>
    <w:p w:rsidR="00C85FEA" w:rsidRPr="00C85FEA" w:rsidRDefault="00C85FEA" w:rsidP="00C85FEA">
      <w:pPr>
        <w:pStyle w:val="a9"/>
        <w:numPr>
          <w:ilvl w:val="0"/>
          <w:numId w:val="11"/>
        </w:numPr>
        <w:rPr>
          <w:sz w:val="22"/>
          <w:szCs w:val="22"/>
        </w:rPr>
      </w:pPr>
      <w:r w:rsidRPr="00C85FEA">
        <w:rPr>
          <w:sz w:val="22"/>
          <w:szCs w:val="22"/>
        </w:rPr>
        <w:t>Автоматизированное рабочее место преподавателя (процессор не ниже Core i3, оперативная память объемом не менее 4 Гб;) или аналоги;</w:t>
      </w:r>
    </w:p>
    <w:p w:rsidR="00C85FEA" w:rsidRPr="00C85FEA" w:rsidRDefault="00C85FEA" w:rsidP="00C85FEA">
      <w:pPr>
        <w:pStyle w:val="a9"/>
        <w:numPr>
          <w:ilvl w:val="0"/>
          <w:numId w:val="11"/>
        </w:numPr>
        <w:rPr>
          <w:sz w:val="22"/>
          <w:szCs w:val="22"/>
        </w:rPr>
      </w:pPr>
      <w:r w:rsidRPr="00C85FEA">
        <w:rPr>
          <w:sz w:val="22"/>
          <w:szCs w:val="22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:rsidR="00C85FEA" w:rsidRPr="00C85FEA" w:rsidRDefault="00C85FEA" w:rsidP="00C85FEA">
      <w:pPr>
        <w:pStyle w:val="a9"/>
        <w:numPr>
          <w:ilvl w:val="0"/>
          <w:numId w:val="11"/>
        </w:numPr>
        <w:rPr>
          <w:sz w:val="22"/>
          <w:szCs w:val="22"/>
        </w:rPr>
      </w:pPr>
      <w:r w:rsidRPr="00C85FEA">
        <w:rPr>
          <w:sz w:val="22"/>
          <w:szCs w:val="22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C85FEA" w:rsidRPr="00C85FEA" w:rsidRDefault="00C85FEA" w:rsidP="00C85FEA">
      <w:pPr>
        <w:pStyle w:val="a9"/>
        <w:numPr>
          <w:ilvl w:val="0"/>
          <w:numId w:val="11"/>
        </w:numPr>
        <w:rPr>
          <w:sz w:val="22"/>
          <w:szCs w:val="22"/>
        </w:rPr>
      </w:pPr>
      <w:r w:rsidRPr="00C85FEA">
        <w:rPr>
          <w:sz w:val="22"/>
          <w:szCs w:val="22"/>
        </w:rPr>
        <w:t xml:space="preserve">Проектор и экран; </w:t>
      </w:r>
    </w:p>
    <w:p w:rsidR="00C85FEA" w:rsidRPr="00C85FEA" w:rsidRDefault="00C85FEA" w:rsidP="00C85FEA">
      <w:pPr>
        <w:pStyle w:val="a9"/>
        <w:numPr>
          <w:ilvl w:val="0"/>
          <w:numId w:val="11"/>
        </w:numPr>
        <w:rPr>
          <w:sz w:val="22"/>
          <w:szCs w:val="22"/>
        </w:rPr>
      </w:pPr>
      <w:r w:rsidRPr="00C85FEA">
        <w:rPr>
          <w:sz w:val="22"/>
          <w:szCs w:val="22"/>
        </w:rPr>
        <w:t>Маркерная доска;</w:t>
      </w:r>
    </w:p>
    <w:p w:rsidR="00C85FEA" w:rsidRPr="00C85FEA" w:rsidRDefault="00C85FEA" w:rsidP="00C85FEA">
      <w:pPr>
        <w:pStyle w:val="a9"/>
        <w:numPr>
          <w:ilvl w:val="0"/>
          <w:numId w:val="11"/>
        </w:numPr>
        <w:rPr>
          <w:sz w:val="22"/>
          <w:szCs w:val="22"/>
        </w:rPr>
      </w:pPr>
      <w:r w:rsidRPr="00C85FEA">
        <w:rPr>
          <w:sz w:val="22"/>
          <w:szCs w:val="22"/>
        </w:rPr>
        <w:t>Программное обеспечение общего и профессионального назначения.</w:t>
      </w:r>
    </w:p>
    <w:p w:rsidR="00C85FEA" w:rsidRDefault="00C85FEA" w:rsidP="000B2B1A">
      <w:pPr>
        <w:suppressAutoHyphens/>
        <w:ind w:firstLine="709"/>
        <w:jc w:val="both"/>
        <w:rPr>
          <w:rFonts w:ascii="Times New Roman" w:eastAsia="PMingLiU" w:hAnsi="Times New Roman"/>
          <w:bCs/>
        </w:rPr>
      </w:pPr>
    </w:p>
    <w:p w:rsidR="000B2B1A" w:rsidRPr="004D553B" w:rsidRDefault="000B2B1A" w:rsidP="00C85FEA">
      <w:pPr>
        <w:suppressAutoHyphens/>
        <w:ind w:firstLine="709"/>
        <w:jc w:val="both"/>
        <w:rPr>
          <w:rFonts w:ascii="Times New Roman" w:eastAsia="PMingLiU" w:hAnsi="Times New Roman"/>
          <w:b/>
          <w:bCs/>
        </w:rPr>
      </w:pPr>
      <w:r w:rsidRPr="004D553B">
        <w:rPr>
          <w:rFonts w:ascii="Times New Roman" w:eastAsia="PMingLiU" w:hAnsi="Times New Roman"/>
          <w:b/>
          <w:bCs/>
        </w:rPr>
        <w:t>3.2. Информационное обеспечение реализации программы</w:t>
      </w:r>
    </w:p>
    <w:p w:rsidR="000B2B1A" w:rsidRPr="00C85FEA" w:rsidRDefault="000B2B1A" w:rsidP="000B2B1A">
      <w:pPr>
        <w:suppressAutoHyphens/>
        <w:ind w:firstLine="709"/>
        <w:jc w:val="both"/>
        <w:rPr>
          <w:rFonts w:ascii="Times New Roman" w:eastAsia="PMingLiU" w:hAnsi="Times New Roman"/>
        </w:rPr>
      </w:pPr>
      <w:r w:rsidRPr="00C85FEA">
        <w:rPr>
          <w:rFonts w:ascii="Times New Roman" w:eastAsia="PMingLiU" w:hAnsi="Times New Roman"/>
          <w:bCs/>
        </w:rPr>
        <w:t>Для реализации программы библиотечный фо</w:t>
      </w:r>
      <w:r w:rsidR="00C85FEA" w:rsidRPr="00C85FEA">
        <w:rPr>
          <w:rFonts w:ascii="Times New Roman" w:eastAsia="PMingLiU" w:hAnsi="Times New Roman"/>
          <w:bCs/>
        </w:rPr>
        <w:t xml:space="preserve">нд образовательной организации </w:t>
      </w:r>
      <w:r w:rsidRPr="00C85FEA">
        <w:rPr>
          <w:rFonts w:ascii="Times New Roman" w:eastAsia="PMingLiU" w:hAnsi="Times New Roman"/>
          <w:bCs/>
        </w:rPr>
        <w:t>име</w:t>
      </w:r>
      <w:r w:rsidR="00C85FEA" w:rsidRPr="00C85FEA">
        <w:rPr>
          <w:rFonts w:ascii="Times New Roman" w:eastAsia="PMingLiU" w:hAnsi="Times New Roman"/>
          <w:bCs/>
        </w:rPr>
        <w:t>е</w:t>
      </w:r>
      <w:r w:rsidRPr="00C85FEA">
        <w:rPr>
          <w:rFonts w:ascii="Times New Roman" w:eastAsia="PMingLiU" w:hAnsi="Times New Roman"/>
          <w:bCs/>
        </w:rPr>
        <w:t>тп</w:t>
      </w:r>
      <w:r w:rsidRPr="00C85FEA">
        <w:rPr>
          <w:rFonts w:ascii="Times New Roman" w:eastAsia="PMingLiU" w:hAnsi="Times New Roman" w:cs="Arial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B2B1A" w:rsidRPr="004D553B" w:rsidRDefault="000B2B1A" w:rsidP="000B2B1A">
      <w:pPr>
        <w:ind w:left="360"/>
        <w:contextualSpacing/>
        <w:rPr>
          <w:rFonts w:ascii="Times New Roman" w:eastAsia="PMingLiU" w:hAnsi="Times New Roman"/>
        </w:rPr>
      </w:pPr>
    </w:p>
    <w:p w:rsidR="000B2B1A" w:rsidRPr="004D553B" w:rsidRDefault="000B2B1A" w:rsidP="000B2B1A">
      <w:pPr>
        <w:ind w:left="360"/>
        <w:contextualSpacing/>
        <w:rPr>
          <w:rFonts w:ascii="Times New Roman" w:eastAsia="PMingLiU" w:hAnsi="Times New Roman"/>
          <w:b/>
        </w:rPr>
      </w:pPr>
      <w:r w:rsidRPr="004D553B">
        <w:rPr>
          <w:rFonts w:ascii="Times New Roman" w:eastAsia="PMingLiU" w:hAnsi="Times New Roman"/>
          <w:b/>
        </w:rPr>
        <w:t>3.2.1. Печатные издания</w:t>
      </w:r>
    </w:p>
    <w:p w:rsidR="000B2B1A" w:rsidRPr="00514830" w:rsidRDefault="000B2B1A" w:rsidP="000B2B1A">
      <w:pPr>
        <w:ind w:left="360"/>
        <w:contextualSpacing/>
        <w:rPr>
          <w:rFonts w:ascii="Times New Roman" w:eastAsia="PMingLiU" w:hAnsi="Times New Roman"/>
        </w:rPr>
      </w:pPr>
      <w:r w:rsidRPr="00514830">
        <w:rPr>
          <w:rFonts w:ascii="Times New Roman" w:eastAsia="PMingLiU" w:hAnsi="Times New Roman"/>
        </w:rPr>
        <w:t xml:space="preserve">1. </w:t>
      </w:r>
      <w:r w:rsidRPr="00514830">
        <w:rPr>
          <w:rFonts w:ascii="Times New Roman" w:eastAsia="PMingLiU" w:hAnsi="Times New Roman"/>
          <w:bCs/>
        </w:rPr>
        <w:t>Федорова Г.И. Разработка, внедрение и адаптация программного обеспечения отраслевой направленности. Учебное пособие. Изд.: КУРС, Инфра-М.  Среднее профессиональное образование. 2016 г. 336 стр.</w:t>
      </w:r>
    </w:p>
    <w:p w:rsidR="000B2B1A" w:rsidRPr="004D553B" w:rsidRDefault="000B2B1A" w:rsidP="000B2B1A">
      <w:pPr>
        <w:ind w:left="360"/>
        <w:contextualSpacing/>
        <w:rPr>
          <w:rFonts w:ascii="Times New Roman" w:eastAsia="PMingLiU" w:hAnsi="Times New Roman"/>
          <w:b/>
        </w:rPr>
      </w:pPr>
    </w:p>
    <w:p w:rsidR="000B2B1A" w:rsidRPr="004D553B" w:rsidRDefault="000B2B1A" w:rsidP="000B2B1A">
      <w:pPr>
        <w:ind w:left="360"/>
        <w:contextualSpacing/>
        <w:rPr>
          <w:rFonts w:ascii="Times New Roman" w:eastAsia="PMingLiU" w:hAnsi="Times New Roman"/>
          <w:b/>
        </w:rPr>
      </w:pPr>
      <w:r w:rsidRPr="004D553B">
        <w:rPr>
          <w:rFonts w:ascii="Times New Roman" w:eastAsia="PMingLiU" w:hAnsi="Times New Roman"/>
          <w:b/>
        </w:rPr>
        <w:t>3.2.2. Электронные издания (электронные ресурсы)</w:t>
      </w:r>
    </w:p>
    <w:p w:rsidR="000B2B1A" w:rsidRPr="00514830" w:rsidRDefault="000B2B1A" w:rsidP="000B2B1A">
      <w:pPr>
        <w:ind w:left="426"/>
        <w:contextualSpacing/>
        <w:rPr>
          <w:rFonts w:ascii="Times New Roman" w:eastAsia="PMingLiU" w:hAnsi="Times New Roman"/>
          <w:bCs/>
        </w:rPr>
      </w:pPr>
      <w:r w:rsidRPr="00514830">
        <w:rPr>
          <w:rFonts w:ascii="Times New Roman" w:eastAsia="PMingLiU" w:hAnsi="Times New Roman"/>
        </w:rPr>
        <w:t xml:space="preserve">1. </w:t>
      </w:r>
      <w:r w:rsidRPr="00514830">
        <w:rPr>
          <w:rFonts w:ascii="Times New Roman" w:eastAsia="PMingLiU" w:hAnsi="Times New Roman"/>
          <w:bCs/>
        </w:rPr>
        <w:t>От модели объектов - к модели классов. Единое окно доступа к образовательным ресурсам.  http://real.tepkom.ru/Real_OM-CM_A.asp</w:t>
      </w:r>
    </w:p>
    <w:p w:rsidR="000B2B1A" w:rsidRPr="004D553B" w:rsidRDefault="000B2B1A" w:rsidP="00514830">
      <w:pPr>
        <w:contextualSpacing/>
        <w:rPr>
          <w:rFonts w:ascii="Times New Roman" w:eastAsia="PMingLiU" w:hAnsi="Times New Roman"/>
          <w:b/>
        </w:rPr>
      </w:pPr>
      <w:bookmarkStart w:id="0" w:name="_GoBack"/>
      <w:bookmarkEnd w:id="0"/>
    </w:p>
    <w:p w:rsidR="000B2B1A" w:rsidRPr="004D553B" w:rsidRDefault="000B2B1A" w:rsidP="000B2B1A">
      <w:pPr>
        <w:suppressAutoHyphens/>
        <w:ind w:left="360"/>
        <w:contextualSpacing/>
        <w:rPr>
          <w:rFonts w:ascii="Times New Roman" w:eastAsia="PMingLiU" w:hAnsi="Times New Roman"/>
          <w:b/>
          <w:bCs/>
          <w:i/>
        </w:rPr>
      </w:pPr>
    </w:p>
    <w:p w:rsidR="000B2B1A" w:rsidRPr="004D553B" w:rsidRDefault="000B2B1A" w:rsidP="000B2B1A">
      <w:pPr>
        <w:suppressAutoHyphens/>
        <w:ind w:left="360"/>
        <w:contextualSpacing/>
        <w:rPr>
          <w:rFonts w:ascii="Times New Roman" w:eastAsia="PMingLiU" w:hAnsi="Times New Roman"/>
          <w:bCs/>
          <w:i/>
        </w:rPr>
      </w:pPr>
      <w:r w:rsidRPr="004D553B">
        <w:rPr>
          <w:rFonts w:ascii="Times New Roman" w:eastAsia="PMingLiU" w:hAnsi="Times New Roman"/>
          <w:b/>
          <w:bCs/>
        </w:rPr>
        <w:t xml:space="preserve">3.2.3. Дополнительные источники </w:t>
      </w:r>
      <w:r w:rsidRPr="004D553B">
        <w:rPr>
          <w:rFonts w:ascii="Times New Roman" w:eastAsia="PMingLiU" w:hAnsi="Times New Roman"/>
          <w:bCs/>
          <w:i/>
        </w:rPr>
        <w:t>(при необходимости)</w:t>
      </w:r>
    </w:p>
    <w:p w:rsidR="000B2B1A" w:rsidRPr="00911D16" w:rsidRDefault="000B2B1A" w:rsidP="000B2B1A">
      <w:pPr>
        <w:ind w:left="426"/>
        <w:contextualSpacing/>
        <w:rPr>
          <w:rFonts w:ascii="Times New Roman" w:eastAsia="PMingLiU" w:hAnsi="Times New Roman"/>
          <w:bCs/>
        </w:rPr>
      </w:pPr>
      <w:r w:rsidRPr="00911D16">
        <w:rPr>
          <w:rFonts w:ascii="Times New Roman" w:eastAsia="PMingLiU" w:hAnsi="Times New Roman"/>
        </w:rPr>
        <w:t xml:space="preserve">1. </w:t>
      </w:r>
      <w:r w:rsidRPr="00911D16">
        <w:rPr>
          <w:rFonts w:ascii="Times New Roman" w:eastAsia="PMingLiU" w:hAnsi="Times New Roman"/>
          <w:bCs/>
        </w:rPr>
        <w:t>Гвоздева, В. А. Основы построения автоматизированных информационных систем: учебник / В. А. Гвоздева, И. Ю. Лаврентьева. -М.: ФОРУМ-ИНФРА-М, 2007.-256 с.</w:t>
      </w:r>
    </w:p>
    <w:p w:rsidR="000B2B1A" w:rsidRPr="004D553B" w:rsidRDefault="000B2B1A" w:rsidP="000B2B1A">
      <w:pPr>
        <w:ind w:left="360"/>
        <w:contextualSpacing/>
        <w:rPr>
          <w:rFonts w:ascii="Times New Roman" w:eastAsia="PMingLiU" w:hAnsi="Times New Roman"/>
          <w:b/>
          <w:i/>
        </w:rPr>
      </w:pPr>
    </w:p>
    <w:p w:rsidR="000B2B1A" w:rsidRPr="004D553B" w:rsidRDefault="000B2B1A" w:rsidP="000B2B1A">
      <w:pPr>
        <w:ind w:left="360"/>
        <w:contextualSpacing/>
        <w:rPr>
          <w:rFonts w:ascii="Times New Roman" w:eastAsia="PMingLiU" w:hAnsi="Times New Roman"/>
          <w:b/>
        </w:rPr>
      </w:pPr>
    </w:p>
    <w:p w:rsidR="000B2B1A" w:rsidRPr="004D553B" w:rsidRDefault="000B2B1A" w:rsidP="000B2B1A">
      <w:pPr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/>
        </w:rPr>
        <w:t>4. КОНТРОЛЬ И ОЦЕНКА РЕЗУЛЬТАТОВ ОСВОЕНИЯ ПРОФЕССИОНАЛЬНОГО МОДУЛЯ (ПО РАЗДЕЛАМ)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4335"/>
        <w:gridCol w:w="2355"/>
      </w:tblGrid>
      <w:tr w:rsidR="000B2B1A" w:rsidRPr="00BD5549" w:rsidTr="009D3129">
        <w:tc>
          <w:tcPr>
            <w:tcW w:w="2263" w:type="dxa"/>
          </w:tcPr>
          <w:p w:rsidR="000B2B1A" w:rsidRPr="00BD5549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Критерии оценки</w:t>
            </w:r>
          </w:p>
          <w:p w:rsidR="000B2B1A" w:rsidRPr="00BD5549" w:rsidRDefault="000B2B1A" w:rsidP="009D3129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</w:p>
        </w:tc>
        <w:tc>
          <w:tcPr>
            <w:tcW w:w="235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Методы оценки</w:t>
            </w:r>
          </w:p>
        </w:tc>
      </w:tr>
      <w:tr w:rsidR="000B2B1A" w:rsidRPr="00CA7913" w:rsidTr="009D3129">
        <w:tc>
          <w:tcPr>
            <w:tcW w:w="8953" w:type="dxa"/>
            <w:gridSpan w:val="3"/>
          </w:tcPr>
          <w:p w:rsidR="000B2B1A" w:rsidRPr="00CA7913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CA7913">
              <w:rPr>
                <w:rFonts w:ascii="Times New Roman" w:eastAsia="PMingLiU" w:hAnsi="Times New Roman"/>
                <w:b/>
              </w:rPr>
              <w:t>Раздел модуля 1. Обеспечение внедрения и поддержки программного обеспечения компьютерных систем</w:t>
            </w:r>
          </w:p>
        </w:tc>
      </w:tr>
      <w:tr w:rsidR="000B2B1A" w:rsidRPr="00BD5549" w:rsidTr="009D3129">
        <w:trPr>
          <w:trHeight w:val="699"/>
        </w:trPr>
        <w:tc>
          <w:tcPr>
            <w:tcW w:w="2263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ПК 4.1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</w:tc>
        <w:tc>
          <w:tcPr>
            <w:tcW w:w="235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Экзамен/зачет в форме собеседования: практическое задание по инсталляции и настройке предложенного программного обеспечения (при необходимости используя руководство администратора).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0B2B1A" w:rsidRPr="00BD5549" w:rsidTr="009D3129">
        <w:trPr>
          <w:trHeight w:val="266"/>
        </w:trPr>
        <w:tc>
          <w:tcPr>
            <w:tcW w:w="2263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ПК 4.3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выполнен анализ условий эксплуатации программного обеспечения; проверена настройка конфигурации; выполнен анализ функционирования с помощью инструментальных средств; выявлены причины несоответствия выполняемых функций требованиям заказчика; предложены варианты модификации программного обеспечения.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выполнен анализ условий эксплуатации программного обеспечения; проверена настройка конфигурации; выполнен анализ функционирования; выявлены причины несоответствия выполняемых функций требованиям заказчика; предложен вариант модификации программного обеспечения.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выполнен анализ условий эксплуатации программного обеспечения; выполнен анализ функционирования; выявлены причины несоответствия выполняемых функций требованиям заказчика; предложен вариант модификации программного обеспечения.</w:t>
            </w:r>
          </w:p>
        </w:tc>
        <w:tc>
          <w:tcPr>
            <w:tcW w:w="235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Экзамен/зачет в форме собеседования: практическое задание по анализу и определению направлений модификации программного обеспечения в соответствии с вариантом эксплуатации.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0B2B1A" w:rsidRPr="00CA7913" w:rsidTr="009D3129">
        <w:trPr>
          <w:trHeight w:val="490"/>
        </w:trPr>
        <w:tc>
          <w:tcPr>
            <w:tcW w:w="8953" w:type="dxa"/>
            <w:gridSpan w:val="3"/>
          </w:tcPr>
          <w:p w:rsidR="000B2B1A" w:rsidRPr="00CA7913" w:rsidRDefault="000B2B1A" w:rsidP="009D3129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CA7913">
              <w:rPr>
                <w:rFonts w:ascii="Times New Roman" w:eastAsia="PMingLiU" w:hAnsi="Times New Roman"/>
                <w:b/>
                <w:bCs/>
              </w:rPr>
              <w:t xml:space="preserve">Раздел 2. </w:t>
            </w:r>
            <w:r w:rsidRPr="00CA7913">
              <w:rPr>
                <w:rFonts w:ascii="Times New Roman" w:eastAsia="PMingLiU" w:hAnsi="Times New Roman"/>
                <w:b/>
                <w:bCs/>
                <w:u w:val="single"/>
              </w:rPr>
              <w:t>Обеспечение качества компьютерных систем в процессе эксплуатации</w:t>
            </w:r>
          </w:p>
        </w:tc>
      </w:tr>
      <w:tr w:rsidR="000B2B1A" w:rsidRPr="00BD5549" w:rsidTr="009D3129">
        <w:trPr>
          <w:trHeight w:val="490"/>
        </w:trPr>
        <w:tc>
          <w:tcPr>
            <w:tcW w:w="2263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ПК 4.1 Осуществлять инсталляцию, </w:t>
            </w:r>
            <w:r w:rsidRPr="00BD5549">
              <w:rPr>
                <w:rFonts w:ascii="Times New Roman" w:eastAsia="PMingLiU" w:hAnsi="Times New Roman"/>
              </w:rPr>
              <w:lastRenderedPageBreak/>
              <w:t>настройку и обслуживание программного обеспечения компьютерных систем.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 xml:space="preserve">Оценка «отлично» - предложенное программное обеспечение установлено, </w:t>
            </w:r>
            <w:r w:rsidRPr="00BD5549">
              <w:rPr>
                <w:rFonts w:ascii="Times New Roman" w:eastAsia="PMingLiU" w:hAnsi="Times New Roman"/>
              </w:rPr>
              <w:lastRenderedPageBreak/>
              <w:t>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</w:t>
            </w:r>
          </w:p>
        </w:tc>
        <w:tc>
          <w:tcPr>
            <w:tcW w:w="235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 xml:space="preserve">Экзамен/зачет в форме собеседования: </w:t>
            </w:r>
            <w:r w:rsidRPr="00BD5549">
              <w:rPr>
                <w:rFonts w:ascii="Times New Roman" w:eastAsia="PMingLiU" w:hAnsi="Times New Roman"/>
              </w:rPr>
              <w:lastRenderedPageBreak/>
              <w:t>практическое задание по инсталляции и настройке предложенного программного обеспечения (при необходимости используя руководство администратора).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266"/>
        </w:trPr>
        <w:tc>
          <w:tcPr>
            <w:tcW w:w="2263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ПК 4.2 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5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Экзамен/зачет в форме собеседования: практическое задание по измерению характеристик программного продукта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Защита отчетов по практическим и лабораторным работам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266"/>
        </w:trPr>
        <w:tc>
          <w:tcPr>
            <w:tcW w:w="2263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ПК 4.4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«отлично» - проанализированы риски и характеристики качества программного обеспечения; обоснованы и выбраны методы и средства защиты программного обеспечения; определен необходимый уровень защиты; защита программного обеспечения реализована на требуемом уровне.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Оценка «хорошо» - проанализированы риски и характеристики качества </w:t>
            </w:r>
            <w:r w:rsidRPr="00BD5549">
              <w:rPr>
                <w:rFonts w:ascii="Times New Roman" w:eastAsia="PMingLiU" w:hAnsi="Times New Roman"/>
              </w:rPr>
              <w:lastRenderedPageBreak/>
              <w:t>программного обеспечения; выбраны методы и средства защиты программного обеспечения; защита программного обеспечения реализована на требуемом уровне.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Оценка «удовлетворительно»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стандартном уровне</w:t>
            </w:r>
          </w:p>
        </w:tc>
        <w:tc>
          <w:tcPr>
            <w:tcW w:w="2355" w:type="dxa"/>
          </w:tcPr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Экзамен/зачет в форме собеседования: практическое задание по обоснованию выбора методов и средств защиты компьютерной системы требуемого уровня и их использованию.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Защита отчетов по практическим и лабораторным работам</w:t>
            </w:r>
          </w:p>
          <w:p w:rsidR="000B2B1A" w:rsidRPr="00BD5549" w:rsidRDefault="000B2B1A" w:rsidP="009D3129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0B2B1A" w:rsidRPr="00BD5549" w:rsidTr="009D3129">
        <w:trPr>
          <w:trHeight w:val="276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vMerge w:val="restart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Экспертное наблюдение за выполнением работ</w:t>
            </w: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355" w:type="dxa"/>
            <w:vMerge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демонстрация ответственности за принятые решения</w:t>
            </w:r>
          </w:p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vMerge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2355" w:type="dxa"/>
            <w:vMerge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355" w:type="dxa"/>
            <w:vMerge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2261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lastRenderedPageBreak/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  <w:bCs/>
              </w:rPr>
            </w:pPr>
            <w:r w:rsidRPr="00BD5549">
              <w:rPr>
                <w:rFonts w:ascii="Times New Roman" w:eastAsia="PMingLiU" w:hAnsi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55" w:type="dxa"/>
            <w:vMerge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355" w:type="dxa"/>
            <w:vMerge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55" w:type="dxa"/>
            <w:vMerge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  <w:bCs/>
              </w:rPr>
              <w:t>- эффективность использования и</w:t>
            </w:r>
            <w:r w:rsidRPr="00BD5549">
              <w:rPr>
                <w:rFonts w:ascii="Times New Roman" w:eastAsia="PMingLiU" w:hAnsi="Times New Roman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355" w:type="dxa"/>
            <w:vMerge/>
            <w:tcBorders>
              <w:bottom w:val="nil"/>
            </w:tcBorders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  <w:tr w:rsidR="000B2B1A" w:rsidRPr="00BD5549" w:rsidTr="009D3129">
        <w:trPr>
          <w:trHeight w:val="137"/>
        </w:trPr>
        <w:tc>
          <w:tcPr>
            <w:tcW w:w="2263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335" w:type="dxa"/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  <w:r w:rsidRPr="00BD5549">
              <w:rPr>
                <w:rFonts w:ascii="Times New Roman" w:eastAsia="PMingLiU" w:hAnsi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tcBorders>
              <w:top w:val="nil"/>
            </w:tcBorders>
          </w:tcPr>
          <w:p w:rsidR="000B2B1A" w:rsidRPr="00BD5549" w:rsidRDefault="000B2B1A" w:rsidP="009D3129">
            <w:pPr>
              <w:spacing w:line="240" w:lineRule="auto"/>
              <w:rPr>
                <w:rFonts w:ascii="Times New Roman" w:eastAsia="PMingLiU" w:hAnsi="Times New Roman"/>
              </w:rPr>
            </w:pPr>
          </w:p>
        </w:tc>
      </w:tr>
    </w:tbl>
    <w:p w:rsidR="000B2B1A" w:rsidRPr="00BD5549" w:rsidRDefault="000B2B1A" w:rsidP="000B2B1A">
      <w:pPr>
        <w:rPr>
          <w:rFonts w:ascii="Times New Roman" w:eastAsia="PMingLiU" w:hAnsi="Times New Roman"/>
          <w:b/>
          <w:i/>
        </w:rPr>
      </w:pPr>
    </w:p>
    <w:p w:rsidR="005B7ED8" w:rsidRDefault="005B7ED8"/>
    <w:sectPr w:rsidR="005B7ED8" w:rsidSect="0098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55" w:rsidRDefault="00021255" w:rsidP="000B2B1A">
      <w:pPr>
        <w:spacing w:after="0" w:line="240" w:lineRule="auto"/>
      </w:pPr>
      <w:r>
        <w:separator/>
      </w:r>
    </w:p>
  </w:endnote>
  <w:endnote w:type="continuationSeparator" w:id="1">
    <w:p w:rsidR="00021255" w:rsidRDefault="00021255" w:rsidP="000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55" w:rsidRDefault="00021255" w:rsidP="000B2B1A">
      <w:pPr>
        <w:spacing w:after="0" w:line="240" w:lineRule="auto"/>
      </w:pPr>
      <w:r>
        <w:separator/>
      </w:r>
    </w:p>
  </w:footnote>
  <w:footnote w:type="continuationSeparator" w:id="1">
    <w:p w:rsidR="00021255" w:rsidRDefault="00021255" w:rsidP="000B2B1A">
      <w:pPr>
        <w:spacing w:after="0" w:line="240" w:lineRule="auto"/>
      </w:pPr>
      <w:r>
        <w:continuationSeparator/>
      </w:r>
    </w:p>
  </w:footnote>
  <w:footnote w:id="2">
    <w:p w:rsidR="000B2B1A" w:rsidRPr="000B2B1A" w:rsidRDefault="000B2B1A" w:rsidP="000B2B1A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4C624F">
        <w:rPr>
          <w:rStyle w:val="a7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7"/>
          <w:iCs/>
          <w:lang w:val="ru-RU"/>
        </w:rPr>
        <w:t>в</w:t>
      </w:r>
      <w:r w:rsidRPr="004C624F">
        <w:rPr>
          <w:rStyle w:val="a7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9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22"/>
    <w:rsid w:val="00021255"/>
    <w:rsid w:val="00035722"/>
    <w:rsid w:val="000B2B1A"/>
    <w:rsid w:val="0039366D"/>
    <w:rsid w:val="00514830"/>
    <w:rsid w:val="005B7ED8"/>
    <w:rsid w:val="0094233C"/>
    <w:rsid w:val="009822BB"/>
    <w:rsid w:val="009C54B4"/>
    <w:rsid w:val="00A716EF"/>
    <w:rsid w:val="00AE59B9"/>
    <w:rsid w:val="00C85FEA"/>
    <w:rsid w:val="00CE65FA"/>
    <w:rsid w:val="00D576C6"/>
    <w:rsid w:val="00E34477"/>
    <w:rsid w:val="00F9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1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2B1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B2B1A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0B2B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B2B1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0B2B1A"/>
    <w:rPr>
      <w:rFonts w:cs="Times New Roman"/>
      <w:i/>
    </w:rPr>
  </w:style>
  <w:style w:type="table" w:styleId="a8">
    <w:name w:val="Table Grid"/>
    <w:basedOn w:val="a1"/>
    <w:uiPriority w:val="39"/>
    <w:rsid w:val="000B2B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39"/>
    <w:rsid w:val="000B2B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85FE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85FE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7A3F-AA37-4053-B709-95E848BD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dcterms:created xsi:type="dcterms:W3CDTF">2018-02-10T15:48:00Z</dcterms:created>
  <dcterms:modified xsi:type="dcterms:W3CDTF">2019-09-14T20:08:00Z</dcterms:modified>
</cp:coreProperties>
</file>